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3E68B" w14:textId="3897A5BB" w:rsidR="49C23767" w:rsidRPr="008118F9" w:rsidRDefault="00CD6828" w:rsidP="3F124D1A">
      <w:r>
        <w:rPr>
          <w:noProof/>
        </w:rPr>
        <w:drawing>
          <wp:anchor distT="0" distB="0" distL="114300" distR="114300" simplePos="0" relativeHeight="251658240" behindDoc="0" locked="0" layoutInCell="1" allowOverlap="1" wp14:anchorId="338FD4D8" wp14:editId="578BFAB5">
            <wp:simplePos x="0" y="0"/>
            <wp:positionH relativeFrom="rightMargin">
              <wp:posOffset>-134578</wp:posOffset>
            </wp:positionH>
            <wp:positionV relativeFrom="paragraph">
              <wp:posOffset>-462385</wp:posOffset>
            </wp:positionV>
            <wp:extent cx="858752" cy="1080917"/>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61745" cy="1084684"/>
                    </a:xfrm>
                    <a:prstGeom prst="rect">
                      <a:avLst/>
                    </a:prstGeom>
                  </pic:spPr>
                </pic:pic>
              </a:graphicData>
            </a:graphic>
            <wp14:sizeRelH relativeFrom="margin">
              <wp14:pctWidth>0</wp14:pctWidth>
            </wp14:sizeRelH>
            <wp14:sizeRelV relativeFrom="margin">
              <wp14:pctHeight>0</wp14:pctHeight>
            </wp14:sizeRelV>
          </wp:anchor>
        </w:drawing>
      </w:r>
      <w:r w:rsidR="26DCF4D0" w:rsidRPr="3F124D1A">
        <w:rPr>
          <w:rFonts w:ascii="Arial" w:eastAsia="Arial" w:hAnsi="Arial" w:cs="Arial"/>
          <w:b/>
          <w:bCs/>
          <w:color w:val="183860"/>
          <w:sz w:val="36"/>
          <w:szCs w:val="36"/>
        </w:rPr>
        <w:t>Inclusion Strategy Template</w:t>
      </w:r>
    </w:p>
    <w:p w14:paraId="37D7AB81" w14:textId="48F3F818" w:rsidR="49C23767" w:rsidRDefault="49C23767" w:rsidP="22E60869">
      <w:pPr>
        <w:pStyle w:val="Heading2"/>
        <w:spacing w:before="480" w:after="240" w:line="240" w:lineRule="auto"/>
        <w:rPr>
          <w:rFonts w:ascii="Arial" w:eastAsia="Arial" w:hAnsi="Arial" w:cs="Arial"/>
          <w:b/>
          <w:bCs/>
          <w:color w:val="183860"/>
        </w:rPr>
      </w:pPr>
      <w:r w:rsidRPr="22E60869">
        <w:rPr>
          <w:rFonts w:ascii="Arial" w:eastAsia="Arial" w:hAnsi="Arial" w:cs="Arial"/>
          <w:b/>
          <w:bCs/>
          <w:color w:val="183860"/>
        </w:rPr>
        <w:t xml:space="preserve">Inclusion Strategy – </w:t>
      </w:r>
      <w:r w:rsidR="00546404">
        <w:rPr>
          <w:rFonts w:ascii="Arial" w:eastAsia="Arial" w:hAnsi="Arial" w:cs="Arial"/>
          <w:b/>
          <w:bCs/>
          <w:color w:val="183860"/>
        </w:rPr>
        <w:t>Highfield CE Primary School</w:t>
      </w:r>
    </w:p>
    <w:p w14:paraId="00D6AF6D" w14:textId="3B9AF470" w:rsidR="49C23767" w:rsidRDefault="49C23767" w:rsidP="22E60869">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This statement details</w:t>
      </w:r>
      <w:r w:rsidR="00CC2A4E">
        <w:rPr>
          <w:rFonts w:ascii="Arial" w:eastAsia="Arial" w:hAnsi="Arial" w:cs="Arial"/>
          <w:color w:val="0D0D0D" w:themeColor="text1" w:themeTint="F2"/>
        </w:rPr>
        <w:t xml:space="preserve"> </w:t>
      </w:r>
      <w:r w:rsidR="00224CE9">
        <w:rPr>
          <w:rFonts w:ascii="Arial" w:eastAsia="Arial" w:hAnsi="Arial" w:cs="Arial"/>
          <w:color w:val="0D0D0D" w:themeColor="text1" w:themeTint="F2"/>
        </w:rPr>
        <w:t xml:space="preserve">our school’s approach to delivering </w:t>
      </w:r>
      <w:r w:rsidR="00CC2A4E">
        <w:rPr>
          <w:rFonts w:ascii="Arial" w:eastAsia="Arial" w:hAnsi="Arial" w:cs="Arial"/>
          <w:color w:val="0D0D0D" w:themeColor="text1" w:themeTint="F2"/>
        </w:rPr>
        <w:t>inclusive practice for all children, including those with SEND, funded by our core school budget (including the notional SEN budget</w:t>
      </w:r>
      <w:r w:rsidR="26673078" w:rsidRPr="16B00EAD">
        <w:rPr>
          <w:rFonts w:ascii="Arial" w:eastAsia="Arial" w:hAnsi="Arial" w:cs="Arial"/>
          <w:color w:val="0D0D0D" w:themeColor="text1" w:themeTint="F2"/>
        </w:rPr>
        <w:t>)</w:t>
      </w:r>
      <w:r w:rsidR="00CC2A4E">
        <w:rPr>
          <w:rFonts w:ascii="Arial" w:eastAsia="Arial" w:hAnsi="Arial" w:cs="Arial"/>
          <w:color w:val="0D0D0D" w:themeColor="text1" w:themeTint="F2"/>
        </w:rPr>
        <w:t xml:space="preserve"> and the </w:t>
      </w:r>
      <w:r w:rsidR="7BB22046" w:rsidRPr="7FA3ACFE">
        <w:rPr>
          <w:rFonts w:ascii="Arial" w:eastAsia="Arial" w:hAnsi="Arial" w:cs="Arial"/>
          <w:color w:val="0D0D0D" w:themeColor="text1" w:themeTint="F2"/>
        </w:rPr>
        <w:t>i</w:t>
      </w:r>
      <w:r w:rsidR="00CC2A4E" w:rsidRPr="7FA3ACFE">
        <w:rPr>
          <w:rFonts w:ascii="Arial" w:eastAsia="Arial" w:hAnsi="Arial" w:cs="Arial"/>
          <w:color w:val="0D0D0D" w:themeColor="text1" w:themeTint="F2"/>
        </w:rPr>
        <w:t xml:space="preserve">nclusive </w:t>
      </w:r>
      <w:r w:rsidR="1819198F" w:rsidRPr="7FA3ACFE">
        <w:rPr>
          <w:rFonts w:ascii="Arial" w:eastAsia="Arial" w:hAnsi="Arial" w:cs="Arial"/>
          <w:color w:val="0D0D0D" w:themeColor="text1" w:themeTint="F2"/>
        </w:rPr>
        <w:t>m</w:t>
      </w:r>
      <w:r w:rsidR="00CC2A4E" w:rsidRPr="7FA3ACFE">
        <w:rPr>
          <w:rFonts w:ascii="Arial" w:eastAsia="Arial" w:hAnsi="Arial" w:cs="Arial"/>
          <w:color w:val="0D0D0D" w:themeColor="text1" w:themeTint="F2"/>
        </w:rPr>
        <w:t xml:space="preserve">ainstream </w:t>
      </w:r>
      <w:r w:rsidR="2BF0A09C" w:rsidRPr="7FA3ACFE">
        <w:rPr>
          <w:rFonts w:ascii="Arial" w:eastAsia="Arial" w:hAnsi="Arial" w:cs="Arial"/>
          <w:color w:val="0D0D0D" w:themeColor="text1" w:themeTint="F2"/>
        </w:rPr>
        <w:t>f</w:t>
      </w:r>
      <w:r w:rsidR="00CC2A4E" w:rsidRPr="7FA3ACFE">
        <w:rPr>
          <w:rFonts w:ascii="Arial" w:eastAsia="Arial" w:hAnsi="Arial" w:cs="Arial"/>
          <w:color w:val="0D0D0D" w:themeColor="text1" w:themeTint="F2"/>
        </w:rPr>
        <w:t>und</w:t>
      </w:r>
      <w:r w:rsidR="15A3C6D4" w:rsidRPr="7FA3ACFE">
        <w:rPr>
          <w:rFonts w:ascii="Arial" w:eastAsia="Arial" w:hAnsi="Arial" w:cs="Arial"/>
          <w:color w:val="0D0D0D" w:themeColor="text1" w:themeTint="F2"/>
        </w:rPr>
        <w:t xml:space="preserve"> (IMF).</w:t>
      </w:r>
    </w:p>
    <w:p w14:paraId="097CC1B3" w14:textId="6BE2AA88" w:rsidR="49C23767" w:rsidRDefault="00BE66CF" w:rsidP="22E60869">
      <w:pPr>
        <w:pStyle w:val="Heading2"/>
        <w:spacing w:before="480" w:after="240" w:line="240" w:lineRule="auto"/>
        <w:rPr>
          <w:rFonts w:ascii="Arial" w:eastAsia="Arial" w:hAnsi="Arial" w:cs="Arial"/>
          <w:b/>
          <w:bCs/>
          <w:color w:val="183860"/>
        </w:rPr>
      </w:pPr>
      <w:r>
        <w:rPr>
          <w:rFonts w:ascii="Arial" w:eastAsia="Arial" w:hAnsi="Arial" w:cs="Arial"/>
          <w:b/>
          <w:bCs/>
          <w:color w:val="183860"/>
        </w:rPr>
        <w:t>Strategy</w:t>
      </w:r>
      <w:r w:rsidRPr="22E60869">
        <w:rPr>
          <w:rFonts w:ascii="Arial" w:eastAsia="Arial" w:hAnsi="Arial" w:cs="Arial"/>
          <w:b/>
          <w:bCs/>
          <w:color w:val="183860"/>
        </w:rPr>
        <w:t xml:space="preserve"> </w:t>
      </w:r>
      <w:r w:rsidR="49C23767" w:rsidRPr="22E60869">
        <w:rPr>
          <w:rFonts w:ascii="Arial" w:eastAsia="Arial" w:hAnsi="Arial" w:cs="Arial"/>
          <w:b/>
          <w:bCs/>
          <w:color w:val="183860"/>
        </w:rPr>
        <w:t>overview</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150"/>
        <w:gridCol w:w="2860"/>
      </w:tblGrid>
      <w:tr w:rsidR="22E60869" w14:paraId="2C2A67C9"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4F5ECC77" w14:textId="7C4DE3C5" w:rsidR="22E60869" w:rsidRDefault="22E60869" w:rsidP="22E60869">
            <w:pPr>
              <w:pStyle w:val="TableHeader"/>
              <w:ind w:left="0" w:right="0"/>
              <w:rPr>
                <w:rFonts w:eastAsia="Arial" w:cs="Arial"/>
              </w:rPr>
            </w:pPr>
            <w:r w:rsidRPr="22E60869">
              <w:rPr>
                <w:rFonts w:eastAsia="Arial" w:cs="Arial"/>
              </w:rPr>
              <w:t>Detail</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5031874" w14:textId="4A8EA43D" w:rsidR="22E60869" w:rsidRDefault="22E60869" w:rsidP="22E60869">
            <w:pPr>
              <w:pStyle w:val="TableHeader"/>
              <w:ind w:left="0" w:right="0"/>
              <w:rPr>
                <w:rFonts w:eastAsia="Arial" w:cs="Arial"/>
              </w:rPr>
            </w:pPr>
            <w:r w:rsidRPr="22E60869">
              <w:rPr>
                <w:rFonts w:eastAsia="Arial" w:cs="Arial"/>
              </w:rPr>
              <w:t>Dat</w:t>
            </w:r>
            <w:r w:rsidR="002C551D">
              <w:rPr>
                <w:rFonts w:eastAsia="Arial" w:cs="Arial"/>
              </w:rPr>
              <w:t>e</w:t>
            </w:r>
          </w:p>
        </w:tc>
      </w:tr>
      <w:tr w:rsidR="22E60869" w14:paraId="13E41A1F"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E12406" w14:textId="3EB3A63E" w:rsidR="22E60869" w:rsidRDefault="22E60869" w:rsidP="22E60869">
            <w:pPr>
              <w:pStyle w:val="TableRow"/>
              <w:ind w:left="0" w:right="0"/>
              <w:rPr>
                <w:rFonts w:eastAsia="Arial" w:cs="Arial"/>
              </w:rPr>
            </w:pPr>
            <w:r w:rsidRPr="22E60869">
              <w:rPr>
                <w:rFonts w:eastAsia="Arial" w:cs="Arial"/>
              </w:rPr>
              <w:t>Academic year/years that our current Inclusion Strategy covers</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A40E47" w14:textId="75B53926" w:rsidR="22E60869" w:rsidRDefault="00546404"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2026-27</w:t>
            </w:r>
          </w:p>
        </w:tc>
      </w:tr>
      <w:tr w:rsidR="22E60869" w14:paraId="7F49F521"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E1D75E" w14:textId="30D06EFA" w:rsidR="22E60869" w:rsidRDefault="22E60869" w:rsidP="22E60869">
            <w:pPr>
              <w:pStyle w:val="TableRow"/>
              <w:ind w:left="0" w:right="0"/>
              <w:rPr>
                <w:rFonts w:eastAsia="Arial" w:cs="Arial"/>
              </w:rPr>
            </w:pPr>
            <w:r w:rsidRPr="22E60869">
              <w:rPr>
                <w:rFonts w:eastAsia="Arial" w:cs="Arial"/>
              </w:rPr>
              <w:t>Date this statement was published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F9C8EF" w14:textId="7B02589A" w:rsidR="22E60869" w:rsidRDefault="00546404"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31/12/2026</w:t>
            </w:r>
          </w:p>
        </w:tc>
      </w:tr>
      <w:tr w:rsidR="22E60869" w14:paraId="42FEF45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53D015" w14:textId="304D9152" w:rsidR="22E60869" w:rsidRDefault="22E60869" w:rsidP="22E60869">
            <w:pPr>
              <w:pStyle w:val="TableRow"/>
              <w:ind w:left="0" w:right="0"/>
              <w:rPr>
                <w:rFonts w:eastAsia="Arial" w:cs="Arial"/>
              </w:rPr>
            </w:pPr>
            <w:r w:rsidRPr="22E60869">
              <w:rPr>
                <w:rFonts w:eastAsia="Arial" w:cs="Arial"/>
              </w:rPr>
              <w:t>Date on which it will be reviewed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8A0774" w14:textId="0B0CE07A" w:rsidR="22E60869" w:rsidRDefault="00546404"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31/12/2027</w:t>
            </w:r>
          </w:p>
        </w:tc>
      </w:tr>
      <w:tr w:rsidR="22E60869" w14:paraId="73A1FFA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68D259" w14:textId="27D183B2" w:rsidR="22E60869" w:rsidRDefault="22E60869" w:rsidP="22E60869">
            <w:pPr>
              <w:pStyle w:val="TableRow"/>
              <w:ind w:left="0" w:right="0"/>
              <w:rPr>
                <w:rFonts w:eastAsia="Arial" w:cs="Arial"/>
              </w:rPr>
            </w:pPr>
            <w:r w:rsidRPr="22E60869">
              <w:rPr>
                <w:rFonts w:eastAsia="Arial" w:cs="Arial"/>
              </w:rPr>
              <w:t>Statement authorised by</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714A2F" w14:textId="613E5528" w:rsidR="22E60869" w:rsidRDefault="00546404"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Rosie Walford Headteacher</w:t>
            </w:r>
          </w:p>
        </w:tc>
      </w:tr>
    </w:tbl>
    <w:p w14:paraId="5F3E3CFE" w14:textId="5DB4ECD9" w:rsidR="00872DD2" w:rsidRPr="009C1D13" w:rsidRDefault="49C23767" w:rsidP="34697D23">
      <w:pPr>
        <w:pStyle w:val="Heading2"/>
        <w:spacing w:before="480" w:after="240" w:line="240" w:lineRule="auto"/>
        <w:rPr>
          <w:rFonts w:ascii="Arial" w:eastAsia="Arial" w:hAnsi="Arial" w:cs="Arial"/>
          <w:b/>
          <w:color w:val="000000" w:themeColor="text1"/>
        </w:rPr>
      </w:pPr>
      <w:r w:rsidRPr="009C1D13">
        <w:rPr>
          <w:rFonts w:ascii="Arial" w:eastAsia="Arial" w:hAnsi="Arial" w:cs="Arial"/>
          <w:b/>
          <w:bCs/>
          <w:color w:val="000000" w:themeColor="text1"/>
        </w:rPr>
        <w:t>Statement of intent</w:t>
      </w:r>
    </w:p>
    <w:p w14:paraId="2EBB4BEF" w14:textId="4FB1A60E" w:rsidR="00DF0A6A" w:rsidRPr="009C1D13" w:rsidRDefault="00DF0A6A" w:rsidP="00657709">
      <w:pPr>
        <w:spacing w:after="0" w:line="288" w:lineRule="auto"/>
        <w:rPr>
          <w:rFonts w:ascii="Arial" w:eastAsia="Arial" w:hAnsi="Arial" w:cs="Arial"/>
          <w:color w:val="000000" w:themeColor="text1"/>
        </w:rPr>
      </w:pPr>
      <w:r w:rsidRPr="00DF0A6A">
        <w:rPr>
          <w:rFonts w:ascii="Arial" w:eastAsia="Arial" w:hAnsi="Arial" w:cs="Arial"/>
          <w:color w:val="000000" w:themeColor="text1"/>
        </w:rPr>
        <w:t>Our Inclusion Strategy sets out our commitment to ensuring that every child has equitable access to learning, opportunities and experiences, regardless of need, background or starting point.</w:t>
      </w:r>
      <w:r w:rsidRPr="009C1D13">
        <w:rPr>
          <w:rFonts w:ascii="Arial" w:eastAsia="Arial" w:hAnsi="Arial" w:cs="Arial"/>
          <w:color w:val="000000" w:themeColor="text1"/>
        </w:rPr>
        <w:t xml:space="preserve"> </w:t>
      </w:r>
      <w:r w:rsidRPr="00DF0A6A">
        <w:rPr>
          <w:rFonts w:ascii="Arial" w:eastAsia="Arial" w:hAnsi="Arial" w:cs="Arial"/>
          <w:color w:val="000000" w:themeColor="text1"/>
        </w:rPr>
        <w:t>We believe that inclusion is the responsibility of all staff and is embedded in every aspect of school life. Through high-quality teaching, adaptive practice and effective partnerships with families, we aim to remove barriers to learning and participation so that all pupils can thrive academically, socially and emotionally.</w:t>
      </w:r>
    </w:p>
    <w:p w14:paraId="0ACB42BD" w14:textId="77777777" w:rsidR="00DF0A6A" w:rsidRPr="00DF0A6A" w:rsidRDefault="00DF0A6A" w:rsidP="00657709">
      <w:pPr>
        <w:spacing w:after="0" w:line="288" w:lineRule="auto"/>
        <w:rPr>
          <w:rFonts w:ascii="Arial" w:eastAsia="Arial" w:hAnsi="Arial" w:cs="Arial"/>
          <w:color w:val="000000" w:themeColor="text1"/>
        </w:rPr>
      </w:pPr>
    </w:p>
    <w:p w14:paraId="625CD056" w14:textId="77777777" w:rsidR="00DF0A6A" w:rsidRPr="009C1D13" w:rsidRDefault="00DF0A6A" w:rsidP="00657709">
      <w:pPr>
        <w:spacing w:after="0" w:line="288" w:lineRule="auto"/>
        <w:rPr>
          <w:rFonts w:ascii="Arial" w:eastAsia="Arial" w:hAnsi="Arial" w:cs="Arial"/>
          <w:color w:val="000000" w:themeColor="text1"/>
        </w:rPr>
      </w:pPr>
      <w:r w:rsidRPr="00DF0A6A">
        <w:rPr>
          <w:rFonts w:ascii="Arial" w:eastAsia="Arial" w:hAnsi="Arial" w:cs="Arial"/>
          <w:color w:val="000000" w:themeColor="text1"/>
        </w:rPr>
        <w:t>Our school profile demonstrates particular strengths in identifying and supporting pupils with Cognition and Learning needs. Through robust assessment systems, early identification processes and skilled adaptive teaching, staff successfully identify barriers to learning and adapt provision to meet individual needs. Our rates of Specific Learning Difficulties are below national averages, reflecting the effectiveness of our universal teaching approaches and early intervention strategies.</w:t>
      </w:r>
    </w:p>
    <w:p w14:paraId="576D4D8A" w14:textId="77777777" w:rsidR="00DF0A6A" w:rsidRPr="00DF0A6A" w:rsidRDefault="00DF0A6A" w:rsidP="00657709">
      <w:pPr>
        <w:spacing w:after="0" w:line="288" w:lineRule="auto"/>
        <w:rPr>
          <w:rFonts w:ascii="Arial" w:eastAsia="Arial" w:hAnsi="Arial" w:cs="Arial"/>
          <w:color w:val="FF0000"/>
        </w:rPr>
      </w:pPr>
    </w:p>
    <w:p w14:paraId="1DB15C25" w14:textId="77777777" w:rsidR="00DF0A6A" w:rsidRPr="009C1D13" w:rsidRDefault="00DF0A6A" w:rsidP="00657709">
      <w:pPr>
        <w:spacing w:after="0" w:line="288" w:lineRule="auto"/>
        <w:rPr>
          <w:rFonts w:ascii="Arial" w:eastAsia="Arial" w:hAnsi="Arial" w:cs="Arial"/>
          <w:color w:val="000000" w:themeColor="text1"/>
        </w:rPr>
      </w:pPr>
      <w:r w:rsidRPr="00DF0A6A">
        <w:rPr>
          <w:rFonts w:ascii="Arial" w:eastAsia="Arial" w:hAnsi="Arial" w:cs="Arial"/>
          <w:color w:val="000000" w:themeColor="text1"/>
        </w:rPr>
        <w:t xml:space="preserve">Analysis of our current SEND profile highlights an increasing prevalence of Social, Emotional and Mental Health (SEMH) needs, alongside a growing number of pupils requiring support with Speech, Language and Communication Needs (SLCN). We </w:t>
      </w:r>
      <w:r w:rsidRPr="00DF0A6A">
        <w:rPr>
          <w:rFonts w:ascii="Arial" w:eastAsia="Arial" w:hAnsi="Arial" w:cs="Arial"/>
          <w:color w:val="000000" w:themeColor="text1"/>
        </w:rPr>
        <w:lastRenderedPageBreak/>
        <w:t>have also identified Sensory and Physical needs as an area where further staff development and enhanced provision will strengthen our inclusive offer.</w:t>
      </w:r>
    </w:p>
    <w:p w14:paraId="3DAC78BF" w14:textId="77777777" w:rsidR="00DF0A6A" w:rsidRPr="00DF0A6A" w:rsidRDefault="00DF0A6A" w:rsidP="00657709">
      <w:pPr>
        <w:spacing w:after="0" w:line="288" w:lineRule="auto"/>
        <w:rPr>
          <w:rFonts w:ascii="Arial" w:eastAsia="Arial" w:hAnsi="Arial" w:cs="Arial"/>
          <w:color w:val="FF0000"/>
        </w:rPr>
      </w:pPr>
    </w:p>
    <w:p w14:paraId="3828B64F" w14:textId="77777777" w:rsidR="00DF0A6A" w:rsidRPr="00DF0A6A" w:rsidRDefault="00DF0A6A" w:rsidP="00657709">
      <w:pPr>
        <w:spacing w:after="0" w:line="288" w:lineRule="auto"/>
        <w:rPr>
          <w:rFonts w:ascii="Arial" w:eastAsia="Arial" w:hAnsi="Arial" w:cs="Arial"/>
          <w:color w:val="000000" w:themeColor="text1"/>
        </w:rPr>
      </w:pPr>
      <w:r w:rsidRPr="00DF0A6A">
        <w:rPr>
          <w:rFonts w:ascii="Arial" w:eastAsia="Arial" w:hAnsi="Arial" w:cs="Arial"/>
          <w:color w:val="000000" w:themeColor="text1"/>
        </w:rPr>
        <w:t>Our strategy is underpinned by the seven principles of inclusion:</w:t>
      </w:r>
    </w:p>
    <w:p w14:paraId="0CE6B764" w14:textId="77777777" w:rsidR="00DF0A6A" w:rsidRPr="00DF0A6A" w:rsidRDefault="00DF0A6A" w:rsidP="00657709">
      <w:pPr>
        <w:numPr>
          <w:ilvl w:val="0"/>
          <w:numId w:val="16"/>
        </w:numPr>
        <w:spacing w:after="0" w:line="288" w:lineRule="auto"/>
        <w:rPr>
          <w:rFonts w:ascii="Arial" w:eastAsia="Arial" w:hAnsi="Arial" w:cs="Arial"/>
          <w:color w:val="000000" w:themeColor="text1"/>
        </w:rPr>
      </w:pPr>
      <w:r w:rsidRPr="00DF0A6A">
        <w:rPr>
          <w:rFonts w:ascii="Arial" w:eastAsia="Arial" w:hAnsi="Arial" w:cs="Arial"/>
          <w:b/>
          <w:bCs/>
          <w:color w:val="000000" w:themeColor="text1"/>
        </w:rPr>
        <w:t>Knowing the child</w:t>
      </w:r>
      <w:r w:rsidRPr="00DF0A6A">
        <w:rPr>
          <w:rFonts w:ascii="Arial" w:eastAsia="Arial" w:hAnsi="Arial" w:cs="Arial"/>
          <w:color w:val="000000" w:themeColor="text1"/>
        </w:rPr>
        <w:t xml:space="preserve"> through assessment, observation, pupil voice and partnership with families.</w:t>
      </w:r>
    </w:p>
    <w:p w14:paraId="0A161DC5" w14:textId="77777777" w:rsidR="00DF0A6A" w:rsidRPr="00DF0A6A" w:rsidRDefault="00DF0A6A" w:rsidP="00657709">
      <w:pPr>
        <w:numPr>
          <w:ilvl w:val="0"/>
          <w:numId w:val="16"/>
        </w:numPr>
        <w:spacing w:after="0" w:line="288" w:lineRule="auto"/>
        <w:rPr>
          <w:rFonts w:ascii="Arial" w:eastAsia="Arial" w:hAnsi="Arial" w:cs="Arial"/>
          <w:color w:val="000000" w:themeColor="text1"/>
        </w:rPr>
      </w:pPr>
      <w:r w:rsidRPr="00DF0A6A">
        <w:rPr>
          <w:rFonts w:ascii="Arial" w:eastAsia="Arial" w:hAnsi="Arial" w:cs="Arial"/>
          <w:b/>
          <w:bCs/>
          <w:color w:val="000000" w:themeColor="text1"/>
        </w:rPr>
        <w:t>High-quality teaching for all</w:t>
      </w:r>
      <w:r w:rsidRPr="00DF0A6A">
        <w:rPr>
          <w:rFonts w:ascii="Arial" w:eastAsia="Arial" w:hAnsi="Arial" w:cs="Arial"/>
          <w:color w:val="000000" w:themeColor="text1"/>
        </w:rPr>
        <w:t xml:space="preserve"> through adaptive and inclusive classroom practice.</w:t>
      </w:r>
    </w:p>
    <w:p w14:paraId="0D80C904" w14:textId="77777777" w:rsidR="00DF0A6A" w:rsidRPr="00DF0A6A" w:rsidRDefault="00DF0A6A" w:rsidP="00657709">
      <w:pPr>
        <w:numPr>
          <w:ilvl w:val="0"/>
          <w:numId w:val="16"/>
        </w:numPr>
        <w:spacing w:after="0" w:line="288" w:lineRule="auto"/>
        <w:rPr>
          <w:rFonts w:ascii="Arial" w:eastAsia="Arial" w:hAnsi="Arial" w:cs="Arial"/>
          <w:color w:val="000000" w:themeColor="text1"/>
        </w:rPr>
      </w:pPr>
      <w:r w:rsidRPr="00DF0A6A">
        <w:rPr>
          <w:rFonts w:ascii="Arial" w:eastAsia="Arial" w:hAnsi="Arial" w:cs="Arial"/>
          <w:b/>
          <w:bCs/>
          <w:color w:val="000000" w:themeColor="text1"/>
        </w:rPr>
        <w:t>Removing barriers</w:t>
      </w:r>
      <w:r w:rsidRPr="00DF0A6A">
        <w:rPr>
          <w:rFonts w:ascii="Arial" w:eastAsia="Arial" w:hAnsi="Arial" w:cs="Arial"/>
          <w:color w:val="000000" w:themeColor="text1"/>
        </w:rPr>
        <w:t xml:space="preserve"> through proactive support and reasonable adjustments.</w:t>
      </w:r>
    </w:p>
    <w:p w14:paraId="20AC45A5" w14:textId="77777777" w:rsidR="00DF0A6A" w:rsidRPr="00DF0A6A" w:rsidRDefault="00DF0A6A" w:rsidP="00657709">
      <w:pPr>
        <w:numPr>
          <w:ilvl w:val="0"/>
          <w:numId w:val="16"/>
        </w:numPr>
        <w:spacing w:after="0" w:line="288" w:lineRule="auto"/>
        <w:rPr>
          <w:rFonts w:ascii="Arial" w:eastAsia="Arial" w:hAnsi="Arial" w:cs="Arial"/>
          <w:color w:val="000000" w:themeColor="text1"/>
        </w:rPr>
      </w:pPr>
      <w:r w:rsidRPr="00DF0A6A">
        <w:rPr>
          <w:rFonts w:ascii="Arial" w:eastAsia="Arial" w:hAnsi="Arial" w:cs="Arial"/>
          <w:b/>
          <w:bCs/>
          <w:color w:val="000000" w:themeColor="text1"/>
        </w:rPr>
        <w:t>Personalised pathways</w:t>
      </w:r>
      <w:r w:rsidRPr="00DF0A6A">
        <w:rPr>
          <w:rFonts w:ascii="Arial" w:eastAsia="Arial" w:hAnsi="Arial" w:cs="Arial"/>
          <w:color w:val="000000" w:themeColor="text1"/>
        </w:rPr>
        <w:t xml:space="preserve"> that reflect individual strengths and needs.</w:t>
      </w:r>
    </w:p>
    <w:p w14:paraId="0BF87E59" w14:textId="77777777" w:rsidR="00DF0A6A" w:rsidRPr="00DF0A6A" w:rsidRDefault="00DF0A6A" w:rsidP="00657709">
      <w:pPr>
        <w:numPr>
          <w:ilvl w:val="0"/>
          <w:numId w:val="16"/>
        </w:numPr>
        <w:spacing w:after="0" w:line="288" w:lineRule="auto"/>
        <w:rPr>
          <w:rFonts w:ascii="Arial" w:eastAsia="Arial" w:hAnsi="Arial" w:cs="Arial"/>
          <w:color w:val="000000" w:themeColor="text1"/>
        </w:rPr>
      </w:pPr>
      <w:r w:rsidRPr="00DF0A6A">
        <w:rPr>
          <w:rFonts w:ascii="Arial" w:eastAsia="Arial" w:hAnsi="Arial" w:cs="Arial"/>
          <w:b/>
          <w:bCs/>
          <w:color w:val="000000" w:themeColor="text1"/>
        </w:rPr>
        <w:t>Working together</w:t>
      </w:r>
      <w:r w:rsidRPr="00DF0A6A">
        <w:rPr>
          <w:rFonts w:ascii="Arial" w:eastAsia="Arial" w:hAnsi="Arial" w:cs="Arial"/>
          <w:color w:val="000000" w:themeColor="text1"/>
        </w:rPr>
        <w:t xml:space="preserve"> with families, governors and external agencies.</w:t>
      </w:r>
    </w:p>
    <w:p w14:paraId="5713C0AC" w14:textId="77777777" w:rsidR="00DF0A6A" w:rsidRPr="00DF0A6A" w:rsidRDefault="00DF0A6A" w:rsidP="00657709">
      <w:pPr>
        <w:numPr>
          <w:ilvl w:val="0"/>
          <w:numId w:val="16"/>
        </w:numPr>
        <w:spacing w:after="0" w:line="288" w:lineRule="auto"/>
        <w:rPr>
          <w:rFonts w:ascii="Arial" w:eastAsia="Arial" w:hAnsi="Arial" w:cs="Arial"/>
          <w:color w:val="000000" w:themeColor="text1"/>
        </w:rPr>
      </w:pPr>
      <w:r w:rsidRPr="00DF0A6A">
        <w:rPr>
          <w:rFonts w:ascii="Arial" w:eastAsia="Arial" w:hAnsi="Arial" w:cs="Arial"/>
          <w:b/>
          <w:bCs/>
          <w:color w:val="000000" w:themeColor="text1"/>
        </w:rPr>
        <w:t>Consistency</w:t>
      </w:r>
      <w:r w:rsidRPr="00DF0A6A">
        <w:rPr>
          <w:rFonts w:ascii="Arial" w:eastAsia="Arial" w:hAnsi="Arial" w:cs="Arial"/>
          <w:color w:val="000000" w:themeColor="text1"/>
        </w:rPr>
        <w:t xml:space="preserve"> in approaches, expectations and provision.</w:t>
      </w:r>
    </w:p>
    <w:p w14:paraId="2BD363FF" w14:textId="77777777" w:rsidR="00DF0A6A" w:rsidRPr="00DF0A6A" w:rsidRDefault="00DF0A6A" w:rsidP="00657709">
      <w:pPr>
        <w:numPr>
          <w:ilvl w:val="0"/>
          <w:numId w:val="16"/>
        </w:numPr>
        <w:spacing w:after="0" w:line="288" w:lineRule="auto"/>
        <w:rPr>
          <w:rFonts w:ascii="Arial" w:eastAsia="Arial" w:hAnsi="Arial" w:cs="Arial"/>
          <w:color w:val="000000" w:themeColor="text1"/>
        </w:rPr>
      </w:pPr>
      <w:r w:rsidRPr="00DF0A6A">
        <w:rPr>
          <w:rFonts w:ascii="Arial" w:eastAsia="Arial" w:hAnsi="Arial" w:cs="Arial"/>
          <w:b/>
          <w:bCs/>
          <w:color w:val="000000" w:themeColor="text1"/>
        </w:rPr>
        <w:t>Ambition</w:t>
      </w:r>
      <w:r w:rsidRPr="00DF0A6A">
        <w:rPr>
          <w:rFonts w:ascii="Arial" w:eastAsia="Arial" w:hAnsi="Arial" w:cs="Arial"/>
          <w:color w:val="000000" w:themeColor="text1"/>
        </w:rPr>
        <w:t xml:space="preserve"> for all pupils regardless of need or starting point.</w:t>
      </w:r>
    </w:p>
    <w:p w14:paraId="67E58959" w14:textId="77777777" w:rsidR="00DF0A6A" w:rsidRPr="009C1D13" w:rsidRDefault="00DF0A6A" w:rsidP="00657709">
      <w:pPr>
        <w:spacing w:after="0" w:line="288" w:lineRule="auto"/>
        <w:rPr>
          <w:rFonts w:ascii="Arial" w:eastAsia="Arial" w:hAnsi="Arial" w:cs="Arial"/>
          <w:color w:val="FF0000"/>
        </w:rPr>
      </w:pPr>
    </w:p>
    <w:p w14:paraId="67AFFB7C" w14:textId="1CA10264" w:rsidR="00DF0A6A" w:rsidRPr="00DF0A6A" w:rsidRDefault="00DF0A6A" w:rsidP="00657709">
      <w:pPr>
        <w:spacing w:after="0" w:line="288" w:lineRule="auto"/>
        <w:rPr>
          <w:rFonts w:ascii="Arial" w:eastAsia="Arial" w:hAnsi="Arial" w:cs="Arial"/>
          <w:color w:val="000000" w:themeColor="text1"/>
        </w:rPr>
      </w:pPr>
      <w:r w:rsidRPr="00DF0A6A">
        <w:rPr>
          <w:rFonts w:ascii="Arial" w:eastAsia="Arial" w:hAnsi="Arial" w:cs="Arial"/>
          <w:color w:val="000000" w:themeColor="text1"/>
        </w:rPr>
        <w:t>This strategy has been informed by pupil data, staff reflection, family engagement and ongoing evaluation of our SEND provision. It reflects our commitment to continually developing our practice to meet the changing needs of our school community.</w:t>
      </w:r>
    </w:p>
    <w:p w14:paraId="6CA6CBDE" w14:textId="6047D7E8" w:rsidR="49C23767" w:rsidRPr="00B608C2" w:rsidRDefault="00F3773F" w:rsidP="6B34AE7D">
      <w:pPr>
        <w:pStyle w:val="Heading2"/>
        <w:spacing w:before="600" w:after="60" w:line="288" w:lineRule="auto"/>
        <w:rPr>
          <w:rFonts w:ascii="Arial" w:eastAsia="Arial" w:hAnsi="Arial" w:cs="Arial"/>
          <w:b/>
          <w:color w:val="183860"/>
        </w:rPr>
      </w:pPr>
      <w:r>
        <w:rPr>
          <w:rFonts w:ascii="Arial" w:eastAsia="Arial" w:hAnsi="Arial" w:cs="Arial"/>
          <w:b/>
          <w:bCs/>
          <w:color w:val="183860"/>
        </w:rPr>
        <w:t>Barriers to learning and participation</w:t>
      </w:r>
      <w:r w:rsidR="0069588A">
        <w:rPr>
          <w:rFonts w:ascii="Arial" w:eastAsia="Arial" w:hAnsi="Arial" w:cs="Arial"/>
          <w:b/>
          <w:bCs/>
          <w:color w:val="183860"/>
        </w:rPr>
        <w:t xml:space="preserve"> </w:t>
      </w:r>
    </w:p>
    <w:p w14:paraId="1D25B733" w14:textId="52010BA3" w:rsidR="00FB2EED" w:rsidRPr="00DF3138" w:rsidRDefault="49C23767" w:rsidP="00DF3138">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 xml:space="preserve">This details the key </w:t>
      </w:r>
      <w:r w:rsidR="00F3773F">
        <w:rPr>
          <w:rFonts w:ascii="Arial" w:eastAsia="Arial" w:hAnsi="Arial" w:cs="Arial"/>
          <w:color w:val="0D0D0D" w:themeColor="text1" w:themeTint="F2"/>
        </w:rPr>
        <w:t>barriers to learning and participation</w:t>
      </w:r>
      <w:r w:rsidRPr="22E60869">
        <w:rPr>
          <w:rFonts w:ascii="Arial" w:eastAsia="Arial" w:hAnsi="Arial" w:cs="Arial"/>
          <w:color w:val="0D0D0D" w:themeColor="text1" w:themeTint="F2"/>
        </w:rPr>
        <w:t xml:space="preserve"> that we have identified amongst our pupils, necessitating inclusive </w:t>
      </w:r>
      <w:r w:rsidR="3C0F753C" w:rsidRPr="34697D23">
        <w:rPr>
          <w:rFonts w:ascii="Arial" w:eastAsia="Arial" w:hAnsi="Arial" w:cs="Arial"/>
          <w:color w:val="0D0D0D" w:themeColor="text1" w:themeTint="F2"/>
        </w:rPr>
        <w:t>universal</w:t>
      </w:r>
      <w:r w:rsidRPr="22E60869">
        <w:rPr>
          <w:rFonts w:ascii="Arial" w:eastAsia="Arial" w:hAnsi="Arial" w:cs="Arial"/>
          <w:color w:val="0D0D0D" w:themeColor="text1" w:themeTint="F2"/>
        </w:rPr>
        <w:t xml:space="preserve"> approaches and targeted support</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59"/>
        <w:gridCol w:w="8451"/>
      </w:tblGrid>
      <w:tr w:rsidR="22E60869" w14:paraId="33748628"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3C37C18B" w14:textId="0AC2E813" w:rsidR="22E60869" w:rsidRDefault="22E60869" w:rsidP="22E60869">
            <w:pPr>
              <w:spacing w:before="100" w:after="100"/>
              <w:rPr>
                <w:rFonts w:ascii="Arial" w:eastAsia="Arial" w:hAnsi="Arial" w:cs="Arial"/>
                <w:b/>
                <w:bCs/>
                <w:color w:val="0D0D0D" w:themeColor="text1" w:themeTint="F2"/>
              </w:rPr>
            </w:pP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6602AA7" w14:textId="392433B1" w:rsidR="22E60869" w:rsidRPr="00DF3138" w:rsidRDefault="22E60869" w:rsidP="22E60869">
            <w:pPr>
              <w:pStyle w:val="TableHeader"/>
              <w:ind w:left="0" w:right="0"/>
              <w:rPr>
                <w:rFonts w:eastAsia="Arial" w:cs="Arial"/>
                <w:b w:val="0"/>
                <w:bCs w:val="0"/>
                <w:i/>
                <w:iCs/>
              </w:rPr>
            </w:pPr>
            <w:r w:rsidRPr="22E60869">
              <w:rPr>
                <w:rFonts w:eastAsia="Arial" w:cs="Arial"/>
              </w:rPr>
              <w:t xml:space="preserve">Detail of barrier to learning </w:t>
            </w:r>
          </w:p>
        </w:tc>
      </w:tr>
      <w:tr w:rsidR="00767C37" w14:paraId="52131F5E" w14:textId="77777777" w:rsidTr="006A6194">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C5676E1" w14:textId="7E671F7F" w:rsidR="00767C37" w:rsidRPr="00767C37" w:rsidRDefault="00767C37" w:rsidP="00767C37">
            <w:pPr>
              <w:pStyle w:val="TableRow"/>
              <w:ind w:left="0" w:right="0"/>
              <w:rPr>
                <w:rFonts w:eastAsia="Arial" w:cs="Arial"/>
                <w:b/>
                <w:bCs/>
                <w:sz w:val="22"/>
                <w:szCs w:val="22"/>
              </w:rPr>
            </w:pPr>
            <w:r w:rsidRPr="008B75A6">
              <w:rPr>
                <w:rFonts w:cs="Arial"/>
                <w:b/>
                <w:bCs/>
              </w:rPr>
              <w:t>1</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EDE39A7" w14:textId="55304F4F" w:rsidR="00767C37" w:rsidRPr="00767C37" w:rsidRDefault="00767C37" w:rsidP="00767C37">
            <w:pPr>
              <w:pStyle w:val="TableRowCentered"/>
              <w:ind w:left="0" w:right="0"/>
              <w:jc w:val="left"/>
              <w:rPr>
                <w:rFonts w:eastAsia="Arial" w:cs="Arial"/>
                <w:sz w:val="22"/>
                <w:szCs w:val="22"/>
              </w:rPr>
            </w:pPr>
            <w:r w:rsidRPr="008B75A6">
              <w:rPr>
                <w:rFonts w:cs="Arial"/>
                <w:b/>
                <w:bCs/>
              </w:rPr>
              <w:t>Social, Emotional and Mental Health (SEMH) needs</w:t>
            </w:r>
            <w:r w:rsidRPr="008B75A6">
              <w:rPr>
                <w:rFonts w:cs="Arial"/>
              </w:rPr>
              <w:t xml:space="preserve"> represent the most significant area of need within our school. An increasing number of pupils require support with emotional regulation, resilience, anxiety, self-esteem and social interaction. These needs can impact engagement, attendance, learning behaviours and participation in school life.</w:t>
            </w:r>
          </w:p>
        </w:tc>
      </w:tr>
      <w:tr w:rsidR="00767C37" w14:paraId="3F4484BF" w14:textId="77777777" w:rsidTr="006A6194">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7B3C46F" w14:textId="1DDBDB64" w:rsidR="00767C37" w:rsidRPr="00767C37" w:rsidRDefault="00767C37" w:rsidP="00767C37">
            <w:pPr>
              <w:pStyle w:val="TableRow"/>
              <w:ind w:left="0" w:right="0"/>
              <w:rPr>
                <w:rFonts w:eastAsia="Arial" w:cs="Arial"/>
                <w:b/>
                <w:bCs/>
                <w:sz w:val="22"/>
                <w:szCs w:val="22"/>
              </w:rPr>
            </w:pPr>
            <w:r w:rsidRPr="008B75A6">
              <w:rPr>
                <w:rFonts w:cs="Arial"/>
                <w:b/>
                <w:bCs/>
              </w:rPr>
              <w:t>2</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00627C7" w14:textId="167C470D" w:rsidR="00767C37" w:rsidRPr="00767C37" w:rsidRDefault="00767C37" w:rsidP="00767C37">
            <w:pPr>
              <w:spacing w:before="100" w:after="100"/>
              <w:rPr>
                <w:rFonts w:ascii="Arial" w:eastAsia="Arial" w:hAnsi="Arial" w:cs="Arial"/>
                <w:color w:val="0D0D0D" w:themeColor="text1" w:themeTint="F2"/>
                <w:sz w:val="22"/>
                <w:szCs w:val="22"/>
              </w:rPr>
            </w:pPr>
            <w:r w:rsidRPr="008B75A6">
              <w:rPr>
                <w:rFonts w:ascii="Arial" w:hAnsi="Arial" w:cs="Arial"/>
                <w:b/>
                <w:bCs/>
              </w:rPr>
              <w:t>Speech, Language and Communication Needs (SLCN)</w:t>
            </w:r>
            <w:r w:rsidRPr="008B75A6">
              <w:rPr>
                <w:rFonts w:ascii="Arial" w:hAnsi="Arial" w:cs="Arial"/>
              </w:rPr>
              <w:t xml:space="preserve"> are becoming increasingly prevalent. Some pupils experience difficulties understanding language, expressing their thoughts, processing information and developing social communication skills. These barriers affect access to the curriculum and relationships with peers.</w:t>
            </w:r>
          </w:p>
        </w:tc>
      </w:tr>
      <w:tr w:rsidR="00767C37" w14:paraId="3A8F8937" w14:textId="77777777" w:rsidTr="006A6194">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050B8BF" w14:textId="38BE6848" w:rsidR="00767C37" w:rsidRPr="00767C37" w:rsidRDefault="00767C37" w:rsidP="00767C37">
            <w:pPr>
              <w:pStyle w:val="TableRow"/>
              <w:ind w:left="0" w:right="0"/>
              <w:rPr>
                <w:rFonts w:eastAsia="Arial" w:cs="Arial"/>
                <w:b/>
                <w:bCs/>
                <w:sz w:val="22"/>
                <w:szCs w:val="22"/>
              </w:rPr>
            </w:pPr>
            <w:r w:rsidRPr="008B75A6">
              <w:rPr>
                <w:rFonts w:cs="Arial"/>
                <w:b/>
                <w:bCs/>
              </w:rPr>
              <w:t>3</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3CC2AB7" w14:textId="7BB37296" w:rsidR="00767C37" w:rsidRPr="00767C37" w:rsidRDefault="00767C37" w:rsidP="00767C37">
            <w:pPr>
              <w:spacing w:before="100" w:after="100"/>
              <w:rPr>
                <w:rFonts w:ascii="Arial" w:eastAsia="Arial" w:hAnsi="Arial" w:cs="Arial"/>
                <w:color w:val="0D0D0D" w:themeColor="text1" w:themeTint="F2"/>
                <w:sz w:val="22"/>
                <w:szCs w:val="22"/>
              </w:rPr>
            </w:pPr>
            <w:r w:rsidRPr="008B75A6">
              <w:rPr>
                <w:rFonts w:ascii="Arial" w:hAnsi="Arial" w:cs="Arial"/>
                <w:b/>
                <w:bCs/>
              </w:rPr>
              <w:t>Sensory and Physical needs</w:t>
            </w:r>
            <w:r w:rsidRPr="008B75A6">
              <w:rPr>
                <w:rFonts w:ascii="Arial" w:hAnsi="Arial" w:cs="Arial"/>
              </w:rPr>
              <w:t xml:space="preserve"> present barriers for some pupils in accessing learning environments, participating in classroom routines and managing sensory input. Staff confidence in identifying and supporting sensory differences requires further development to ensure provision is consistently effective.</w:t>
            </w:r>
          </w:p>
        </w:tc>
      </w:tr>
      <w:tr w:rsidR="00767C37" w14:paraId="7ADB37F2" w14:textId="77777777" w:rsidTr="006A6194">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2212D57" w14:textId="2E3FDBEE" w:rsidR="00767C37" w:rsidRPr="00767C37" w:rsidRDefault="00767C37" w:rsidP="00767C37">
            <w:pPr>
              <w:pStyle w:val="TableRow"/>
              <w:ind w:left="0" w:right="0"/>
              <w:rPr>
                <w:rFonts w:eastAsia="Arial" w:cs="Arial"/>
                <w:b/>
                <w:bCs/>
                <w:sz w:val="22"/>
                <w:szCs w:val="22"/>
              </w:rPr>
            </w:pPr>
            <w:r w:rsidRPr="008B75A6">
              <w:rPr>
                <w:rFonts w:cs="Arial"/>
                <w:b/>
                <w:bCs/>
              </w:rPr>
              <w:lastRenderedPageBreak/>
              <w:t>4</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DD54C40" w14:textId="62E5019D" w:rsidR="00767C37" w:rsidRPr="00767C37" w:rsidRDefault="00767C37" w:rsidP="00767C37">
            <w:pPr>
              <w:spacing w:before="100" w:after="100"/>
              <w:rPr>
                <w:rFonts w:ascii="Arial" w:eastAsia="Arial" w:hAnsi="Arial" w:cs="Arial"/>
                <w:color w:val="0D0D0D" w:themeColor="text1" w:themeTint="F2"/>
                <w:sz w:val="22"/>
                <w:szCs w:val="22"/>
              </w:rPr>
            </w:pPr>
            <w:r w:rsidRPr="008B75A6">
              <w:rPr>
                <w:rFonts w:ascii="Arial" w:hAnsi="Arial" w:cs="Arial"/>
              </w:rPr>
              <w:t>Some pupils experience overlapping needs, particularly where communication difficulties contribute to social, emotional and behavioural challenges, requiring a coordinated and graduated response.</w:t>
            </w:r>
          </w:p>
        </w:tc>
      </w:tr>
      <w:tr w:rsidR="00767C37" w14:paraId="02D09D5C" w14:textId="77777777" w:rsidTr="006A6194">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96FF2CC" w14:textId="067BE12B" w:rsidR="00767C37" w:rsidRPr="00767C37" w:rsidRDefault="00767C37" w:rsidP="00767C37">
            <w:pPr>
              <w:pStyle w:val="TableRow"/>
              <w:ind w:left="0" w:right="0"/>
              <w:rPr>
                <w:rFonts w:eastAsia="Arial" w:cs="Arial"/>
                <w:b/>
                <w:bCs/>
                <w:sz w:val="22"/>
                <w:szCs w:val="22"/>
              </w:rPr>
            </w:pPr>
            <w:r w:rsidRPr="008B75A6">
              <w:rPr>
                <w:rFonts w:cs="Arial"/>
                <w:b/>
                <w:bCs/>
              </w:rPr>
              <w:t>5</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6C230A3" w14:textId="4622DC2B" w:rsidR="00767C37" w:rsidRPr="00767C37" w:rsidRDefault="001728D2" w:rsidP="00767C37">
            <w:pPr>
              <w:spacing w:before="100" w:after="100"/>
              <w:rPr>
                <w:rFonts w:ascii="Arial" w:eastAsia="Arial" w:hAnsi="Arial" w:cs="Arial"/>
                <w:color w:val="0D0D0D" w:themeColor="text1" w:themeTint="F2"/>
                <w:sz w:val="22"/>
                <w:szCs w:val="22"/>
              </w:rPr>
            </w:pPr>
            <w:r w:rsidRPr="001728D2">
              <w:rPr>
                <w:rFonts w:ascii="Arial" w:hAnsi="Arial" w:cs="Arial"/>
              </w:rPr>
              <w:t>The need to standardise and embed SEND monitoring systems to prevent pupils with Cognition and Learning needs from stalling in their progress when transitioning between universal adaptive teaching and targeted interventions</w:t>
            </w:r>
          </w:p>
        </w:tc>
      </w:tr>
    </w:tbl>
    <w:p w14:paraId="009B2359" w14:textId="292F0055" w:rsidR="49C23767" w:rsidRDefault="49C23767" w:rsidP="34697D23">
      <w:pPr>
        <w:pStyle w:val="Heading2"/>
        <w:spacing w:before="600" w:after="240" w:line="240" w:lineRule="auto"/>
        <w:rPr>
          <w:rFonts w:ascii="Arial" w:eastAsia="Arial" w:hAnsi="Arial" w:cs="Arial"/>
          <w:b/>
          <w:bCs/>
          <w:color w:val="183860"/>
        </w:rPr>
      </w:pPr>
      <w:r w:rsidRPr="22E60869">
        <w:rPr>
          <w:rFonts w:ascii="Arial" w:eastAsia="Arial" w:hAnsi="Arial" w:cs="Arial"/>
          <w:b/>
          <w:bCs/>
          <w:color w:val="183860"/>
        </w:rPr>
        <w:t>Activity in this academic year</w:t>
      </w:r>
    </w:p>
    <w:p w14:paraId="52DD98D2" w14:textId="6E86ED90" w:rsidR="0EF44BCB" w:rsidRDefault="002D4B24" w:rsidP="1245D08B">
      <w:pPr>
        <w:spacing w:after="480" w:line="288" w:lineRule="auto"/>
      </w:pPr>
      <w:r w:rsidRPr="7FA3ACFE">
        <w:rPr>
          <w:rFonts w:ascii="Arial" w:eastAsia="Arial" w:hAnsi="Arial" w:cs="Arial"/>
          <w:color w:val="000000" w:themeColor="text1"/>
        </w:rPr>
        <w:t xml:space="preserve">What </w:t>
      </w:r>
      <w:r w:rsidR="6A98B302" w:rsidRPr="7FA3ACFE">
        <w:rPr>
          <w:rFonts w:ascii="Arial" w:eastAsia="Arial" w:hAnsi="Arial" w:cs="Arial"/>
          <w:color w:val="000000" w:themeColor="text1"/>
        </w:rPr>
        <w:t>activities</w:t>
      </w:r>
      <w:r w:rsidR="37BA9C02" w:rsidRPr="7FA3ACFE">
        <w:rPr>
          <w:rFonts w:ascii="Arial" w:eastAsia="Arial" w:hAnsi="Arial" w:cs="Arial"/>
          <w:color w:val="000000" w:themeColor="text1"/>
        </w:rPr>
        <w:t xml:space="preserve"> will we prioritise this academic year to</w:t>
      </w:r>
      <w:r w:rsidR="2BB94542" w:rsidRPr="7FA3ACFE">
        <w:rPr>
          <w:rFonts w:ascii="Arial" w:eastAsia="Arial" w:hAnsi="Arial" w:cs="Arial"/>
          <w:color w:val="000000" w:themeColor="text1"/>
        </w:rPr>
        <w:t xml:space="preserve"> alleviate the above </w:t>
      </w:r>
      <w:r w:rsidR="6E68B67C" w:rsidRPr="7FA3ACFE">
        <w:rPr>
          <w:rFonts w:ascii="Arial" w:eastAsia="Arial" w:hAnsi="Arial" w:cs="Arial"/>
          <w:color w:val="000000" w:themeColor="text1"/>
        </w:rPr>
        <w:t>barriers to</w:t>
      </w:r>
      <w:r w:rsidR="37BA9C02" w:rsidRPr="7FA3ACFE">
        <w:rPr>
          <w:rFonts w:ascii="Arial" w:eastAsia="Arial" w:hAnsi="Arial" w:cs="Arial"/>
          <w:color w:val="000000" w:themeColor="text1"/>
        </w:rPr>
        <w:t xml:space="preserve"> </w:t>
      </w:r>
      <w:r w:rsidR="6E68B67C" w:rsidRPr="7FA3ACFE">
        <w:rPr>
          <w:rFonts w:ascii="Arial" w:eastAsia="Arial" w:hAnsi="Arial" w:cs="Arial"/>
          <w:color w:val="000000" w:themeColor="text1"/>
        </w:rPr>
        <w:t>learning and participation</w:t>
      </w:r>
      <w:r w:rsidR="2BB94542" w:rsidRPr="7FA3ACFE">
        <w:rPr>
          <w:rFonts w:ascii="Arial" w:eastAsia="Arial" w:hAnsi="Arial" w:cs="Arial"/>
          <w:color w:val="000000" w:themeColor="text1"/>
        </w:rPr>
        <w:t xml:space="preserve"> faced by pupils with additional needs</w:t>
      </w:r>
      <w:r w:rsidR="6E68B67C" w:rsidRPr="7FA3ACFE">
        <w:rPr>
          <w:rFonts w:ascii="Arial" w:eastAsia="Arial" w:hAnsi="Arial" w:cs="Arial"/>
          <w:color w:val="000000" w:themeColor="text1"/>
        </w:rPr>
        <w:t xml:space="preserve"> and SEND</w:t>
      </w:r>
      <w:r w:rsidR="6ACA9D42" w:rsidRPr="7FA3ACFE">
        <w:rPr>
          <w:rFonts w:ascii="Arial" w:eastAsia="Arial" w:hAnsi="Arial" w:cs="Arial"/>
          <w:color w:val="000000" w:themeColor="text1"/>
        </w:rPr>
        <w:t>.</w:t>
      </w:r>
    </w:p>
    <w:p w14:paraId="61C035FF" w14:textId="0A1C397B" w:rsidR="0EF44BCB" w:rsidRDefault="6B64919E" w:rsidP="1245D08B">
      <w:pPr>
        <w:spacing w:after="480" w:line="288" w:lineRule="auto"/>
      </w:pPr>
      <w:r w:rsidRPr="7FA3ACFE">
        <w:rPr>
          <w:rFonts w:ascii="Arial" w:eastAsia="Arial" w:hAnsi="Arial" w:cs="Arial"/>
          <w:color w:val="000000" w:themeColor="text1"/>
        </w:rPr>
        <w:t xml:space="preserve">In this context, ‘activity’ is a reporting term to help understand where funding has been allocated </w:t>
      </w:r>
      <w:r w:rsidR="02B3FA0B" w:rsidRPr="7FA3ACFE">
        <w:rPr>
          <w:rFonts w:ascii="Arial" w:eastAsia="Arial" w:hAnsi="Arial" w:cs="Arial"/>
          <w:color w:val="000000" w:themeColor="text1"/>
        </w:rPr>
        <w:t xml:space="preserve">to build an inclusive core offer </w:t>
      </w:r>
      <w:r w:rsidRPr="7FA3ACFE">
        <w:rPr>
          <w:rFonts w:ascii="Arial" w:eastAsia="Arial" w:hAnsi="Arial" w:cs="Arial"/>
          <w:color w:val="000000" w:themeColor="text1"/>
        </w:rPr>
        <w:t xml:space="preserve">and does not indicate only targeted </w:t>
      </w:r>
      <w:r w:rsidR="02CF1768" w:rsidRPr="7FA3ACFE">
        <w:rPr>
          <w:rFonts w:ascii="Arial" w:eastAsia="Arial" w:hAnsi="Arial" w:cs="Arial"/>
          <w:color w:val="000000" w:themeColor="text1"/>
        </w:rPr>
        <w:t>provision. Activity may address multiple barriers identified, particularly for improvements to your universal offer.</w:t>
      </w:r>
    </w:p>
    <w:tbl>
      <w:tblPr>
        <w:tblW w:w="9348"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655"/>
        <w:gridCol w:w="1275"/>
        <w:gridCol w:w="1418"/>
      </w:tblGrid>
      <w:tr w:rsidR="7FA3ACFE" w14:paraId="56BCF93F" w14:textId="77777777" w:rsidTr="00FF2A8F">
        <w:trPr>
          <w:trHeight w:val="315"/>
        </w:trPr>
        <w:tc>
          <w:tcPr>
            <w:tcW w:w="66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90" w:type="dxa"/>
              <w:right w:w="90" w:type="dxa"/>
            </w:tcMar>
            <w:vAlign w:val="center"/>
          </w:tcPr>
          <w:p w14:paraId="7A8914C8" w14:textId="26C36BC1" w:rsidR="7FA3ACFE" w:rsidRDefault="7FA3ACFE" w:rsidP="00767C37">
            <w:pPr>
              <w:pStyle w:val="TableHeader"/>
              <w:ind w:left="0" w:right="0"/>
              <w:jc w:val="center"/>
              <w:rPr>
                <w:rFonts w:eastAsia="Arial" w:cs="Arial"/>
              </w:rPr>
            </w:pPr>
            <w:r w:rsidRPr="7FA3ACFE">
              <w:rPr>
                <w:rFonts w:eastAsia="Arial" w:cs="Arial"/>
              </w:rPr>
              <w:t>Description of activity</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vAlign w:val="center"/>
          </w:tcPr>
          <w:p w14:paraId="103F494B" w14:textId="3209A374" w:rsidR="7FA3ACFE" w:rsidRDefault="7FA3ACFE" w:rsidP="00767C37">
            <w:pPr>
              <w:pStyle w:val="TableHeader"/>
              <w:ind w:left="0" w:right="0"/>
              <w:jc w:val="center"/>
              <w:rPr>
                <w:rFonts w:eastAsia="Arial" w:cs="Arial"/>
              </w:rPr>
            </w:pPr>
            <w:r w:rsidRPr="7FA3ACFE">
              <w:rPr>
                <w:rFonts w:eastAsia="Arial" w:cs="Arial"/>
              </w:rPr>
              <w:t>Activity type</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vAlign w:val="center"/>
          </w:tcPr>
          <w:p w14:paraId="7523CA5F" w14:textId="36D078E6" w:rsidR="7FA3ACFE" w:rsidRDefault="7FA3ACFE" w:rsidP="00767C37">
            <w:pPr>
              <w:pStyle w:val="TableHeader"/>
              <w:ind w:left="0" w:right="0"/>
              <w:jc w:val="center"/>
              <w:rPr>
                <w:rFonts w:eastAsia="Arial" w:cs="Arial"/>
              </w:rPr>
            </w:pPr>
            <w:r w:rsidRPr="008F4BE4">
              <w:rPr>
                <w:rFonts w:eastAsia="Arial" w:cs="Arial"/>
              </w:rPr>
              <w:t>Total budgeted cost</w:t>
            </w:r>
          </w:p>
        </w:tc>
      </w:tr>
      <w:tr w:rsidR="001728D2" w14:paraId="09BA92E2" w14:textId="77777777" w:rsidTr="00FF2A8F">
        <w:trPr>
          <w:trHeight w:val="315"/>
        </w:trPr>
        <w:tc>
          <w:tcPr>
            <w:tcW w:w="66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6AC19265" w14:textId="63067FA7" w:rsidR="001728D2" w:rsidRPr="00FF2A8F" w:rsidRDefault="001728D2" w:rsidP="001728D2">
            <w:pPr>
              <w:pStyle w:val="TableRowCentered"/>
              <w:ind w:left="0" w:right="0"/>
              <w:jc w:val="left"/>
              <w:rPr>
                <w:rFonts w:eastAsia="Arial" w:cs="Arial"/>
                <w:color w:val="FF0000"/>
                <w:sz w:val="22"/>
                <w:szCs w:val="22"/>
              </w:rPr>
            </w:pPr>
            <w:r w:rsidRPr="00FF2A8F">
              <w:rPr>
                <w:rFonts w:cs="Arial"/>
              </w:rPr>
              <w:t>Staff training to strengthen understanding of SEMH, emotional regulation and inclusive classroom practice. This will improve staff confidence in meeting pupils' emotional and behavioural needs and reduce barriers to learning and participation. (Barriers 1 &amp; 4)</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13333DD" w14:textId="2B438B77" w:rsidR="001728D2" w:rsidRPr="00FF2A8F" w:rsidRDefault="001728D2" w:rsidP="001728D2">
            <w:pPr>
              <w:spacing w:before="100" w:after="100"/>
              <w:jc w:val="center"/>
              <w:rPr>
                <w:rFonts w:ascii="Arial" w:eastAsia="Arial" w:hAnsi="Arial" w:cs="Arial"/>
                <w:sz w:val="22"/>
                <w:szCs w:val="22"/>
              </w:rPr>
            </w:pPr>
            <w:r w:rsidRPr="00FF2A8F">
              <w:rPr>
                <w:rFonts w:ascii="Arial" w:hAnsi="Arial" w:cs="Arial"/>
              </w:rPr>
              <w:t>Universal</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A8BED1A" w14:textId="17902258" w:rsidR="001728D2" w:rsidRPr="00FF2A8F" w:rsidRDefault="001728D2" w:rsidP="001728D2">
            <w:pPr>
              <w:spacing w:before="100" w:after="100"/>
              <w:jc w:val="center"/>
              <w:rPr>
                <w:rFonts w:ascii="Arial" w:eastAsia="Arial" w:hAnsi="Arial" w:cs="Arial"/>
                <w:sz w:val="22"/>
                <w:szCs w:val="22"/>
              </w:rPr>
            </w:pPr>
            <w:r w:rsidRPr="00FF2A8F">
              <w:rPr>
                <w:rFonts w:ascii="Arial" w:hAnsi="Arial" w:cs="Arial"/>
              </w:rPr>
              <w:t>£</w:t>
            </w:r>
            <w:r w:rsidR="00FF2A8F" w:rsidRPr="00FF2A8F">
              <w:rPr>
                <w:rFonts w:ascii="Arial" w:hAnsi="Arial" w:cs="Arial"/>
              </w:rPr>
              <w:t>1,000</w:t>
            </w:r>
          </w:p>
        </w:tc>
      </w:tr>
      <w:tr w:rsidR="001728D2" w14:paraId="630E46E1" w14:textId="77777777" w:rsidTr="00FF2A8F">
        <w:trPr>
          <w:trHeight w:val="315"/>
        </w:trPr>
        <w:tc>
          <w:tcPr>
            <w:tcW w:w="66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43088937" w14:textId="646C9EFB" w:rsidR="001728D2" w:rsidRPr="00FF2A8F" w:rsidRDefault="001728D2" w:rsidP="001728D2">
            <w:pPr>
              <w:pStyle w:val="TableRowCentered"/>
              <w:ind w:left="0" w:right="0"/>
              <w:jc w:val="left"/>
              <w:rPr>
                <w:rFonts w:cs="Arial"/>
              </w:rPr>
            </w:pPr>
            <w:r w:rsidRPr="00FF2A8F">
              <w:rPr>
                <w:rFonts w:cs="Arial"/>
              </w:rPr>
              <w:t>Develop an SEMH Support Base to provide pupils with a safe, nurturing and regulated environment where they can access learning when classroom demands become overwhelming. (Barriers 1 &amp; 4)</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984DD6B" w14:textId="4BC3590F" w:rsidR="001728D2" w:rsidRPr="00CA54FC" w:rsidRDefault="001728D2" w:rsidP="001728D2">
            <w:pPr>
              <w:spacing w:before="100" w:after="100"/>
              <w:jc w:val="center"/>
              <w:rPr>
                <w:rFonts w:ascii="Arial" w:hAnsi="Arial" w:cs="Arial"/>
              </w:rPr>
            </w:pPr>
            <w:r>
              <w:rPr>
                <w:rFonts w:ascii="Arial" w:hAnsi="Arial" w:cs="Arial"/>
              </w:rPr>
              <w:t xml:space="preserve">Targeted </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92F34ED" w14:textId="7340C9F1" w:rsidR="001728D2" w:rsidRPr="00CA54FC" w:rsidRDefault="00FF2A8F" w:rsidP="001728D2">
            <w:pPr>
              <w:spacing w:before="100" w:after="100"/>
              <w:jc w:val="center"/>
              <w:rPr>
                <w:rFonts w:ascii="Arial" w:hAnsi="Arial" w:cs="Arial"/>
              </w:rPr>
            </w:pPr>
            <w:r>
              <w:rPr>
                <w:rFonts w:ascii="Arial" w:hAnsi="Arial" w:cs="Arial"/>
              </w:rPr>
              <w:t>£2,000</w:t>
            </w:r>
          </w:p>
        </w:tc>
      </w:tr>
      <w:tr w:rsidR="001728D2" w14:paraId="7130860F" w14:textId="77777777" w:rsidTr="00FF2A8F">
        <w:trPr>
          <w:trHeight w:val="315"/>
        </w:trPr>
        <w:tc>
          <w:tcPr>
            <w:tcW w:w="66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06142DD0" w14:textId="6B30C4D8" w:rsidR="001728D2" w:rsidRPr="00FF2A8F" w:rsidRDefault="001728D2" w:rsidP="001728D2">
            <w:pPr>
              <w:spacing w:before="100" w:after="100"/>
              <w:rPr>
                <w:rFonts w:ascii="Arial" w:eastAsia="Arial" w:hAnsi="Arial" w:cs="Arial"/>
                <w:color w:val="0D0D0D" w:themeColor="text1" w:themeTint="F2"/>
                <w:sz w:val="22"/>
                <w:szCs w:val="22"/>
              </w:rPr>
            </w:pPr>
            <w:r w:rsidRPr="00FF2A8F">
              <w:rPr>
                <w:rFonts w:ascii="Arial" w:hAnsi="Arial" w:cs="Arial"/>
              </w:rPr>
              <w:t>Develop communication-friendly classrooms through staff CPD, visual supports and the implementation of speech and language recommendations to improve access to learning across the curriculum. (Barrier 2)</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F2E254E" w14:textId="2117BF44" w:rsidR="001728D2" w:rsidRPr="00CA54FC" w:rsidRDefault="001728D2" w:rsidP="001728D2">
            <w:pPr>
              <w:spacing w:before="100" w:after="100"/>
              <w:jc w:val="center"/>
              <w:rPr>
                <w:rFonts w:ascii="Arial" w:eastAsia="Arial" w:hAnsi="Arial" w:cs="Arial"/>
                <w:color w:val="0D0D0D" w:themeColor="text1" w:themeTint="F2"/>
                <w:sz w:val="22"/>
                <w:szCs w:val="22"/>
              </w:rPr>
            </w:pPr>
            <w:r w:rsidRPr="00CA54FC">
              <w:rPr>
                <w:rFonts w:ascii="Arial" w:hAnsi="Arial" w:cs="Arial"/>
              </w:rPr>
              <w:t>Universal</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85A09A3" w14:textId="74899825" w:rsidR="001728D2" w:rsidRPr="00CA54FC" w:rsidRDefault="001728D2" w:rsidP="001728D2">
            <w:pPr>
              <w:spacing w:before="100" w:after="100"/>
              <w:jc w:val="center"/>
              <w:rPr>
                <w:rFonts w:ascii="Arial" w:eastAsia="Arial" w:hAnsi="Arial" w:cs="Arial"/>
                <w:color w:val="0D0D0D" w:themeColor="text1" w:themeTint="F2"/>
                <w:sz w:val="22"/>
                <w:szCs w:val="22"/>
              </w:rPr>
            </w:pPr>
            <w:r w:rsidRPr="00CA54FC">
              <w:rPr>
                <w:rFonts w:ascii="Arial" w:hAnsi="Arial" w:cs="Arial"/>
              </w:rPr>
              <w:t>£</w:t>
            </w:r>
            <w:r w:rsidR="00FF2A8F">
              <w:rPr>
                <w:rFonts w:ascii="Arial" w:hAnsi="Arial" w:cs="Arial"/>
              </w:rPr>
              <w:t>1</w:t>
            </w:r>
            <w:r w:rsidRPr="00CA54FC">
              <w:rPr>
                <w:rFonts w:ascii="Arial" w:hAnsi="Arial" w:cs="Arial"/>
              </w:rPr>
              <w:t>,000</w:t>
            </w:r>
          </w:p>
        </w:tc>
      </w:tr>
      <w:tr w:rsidR="001728D2" w14:paraId="71D5BAEC" w14:textId="77777777" w:rsidTr="00FF2A8F">
        <w:trPr>
          <w:trHeight w:val="315"/>
        </w:trPr>
        <w:tc>
          <w:tcPr>
            <w:tcW w:w="66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23D009A0" w14:textId="17A89AE1" w:rsidR="001728D2" w:rsidRPr="00FF2A8F" w:rsidRDefault="001728D2" w:rsidP="001728D2">
            <w:pPr>
              <w:spacing w:before="100" w:after="100"/>
              <w:rPr>
                <w:rFonts w:ascii="Arial" w:hAnsi="Arial" w:cs="Arial"/>
              </w:rPr>
            </w:pPr>
            <w:r w:rsidRPr="00FF2A8F">
              <w:rPr>
                <w:rFonts w:ascii="Arial" w:hAnsi="Arial" w:cs="Arial"/>
              </w:rPr>
              <w:t>Provide staff training in speech, language and communication needs (SLCN) to ensure interventions are implemented effectively following assessment and recommendations from Speech and Language Therapists. (Barrier 2)</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F0E1165" w14:textId="5991DC75" w:rsidR="001728D2" w:rsidRPr="00CA54FC" w:rsidRDefault="001728D2" w:rsidP="001728D2">
            <w:pPr>
              <w:spacing w:before="100" w:after="100"/>
              <w:jc w:val="center"/>
              <w:rPr>
                <w:rFonts w:ascii="Arial" w:hAnsi="Arial" w:cs="Arial"/>
              </w:rPr>
            </w:pPr>
            <w:r>
              <w:rPr>
                <w:rFonts w:ascii="Arial" w:hAnsi="Arial" w:cs="Arial"/>
              </w:rPr>
              <w:t xml:space="preserve">Targeted </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9BE3A77" w14:textId="0ACF40F0" w:rsidR="001728D2" w:rsidRPr="00CA54FC" w:rsidRDefault="00FF2A8F" w:rsidP="001728D2">
            <w:pPr>
              <w:spacing w:before="100" w:after="100"/>
              <w:jc w:val="center"/>
              <w:rPr>
                <w:rFonts w:ascii="Arial" w:hAnsi="Arial" w:cs="Arial"/>
              </w:rPr>
            </w:pPr>
            <w:r>
              <w:rPr>
                <w:rFonts w:ascii="Arial" w:hAnsi="Arial" w:cs="Arial"/>
              </w:rPr>
              <w:t>£2,000</w:t>
            </w:r>
          </w:p>
        </w:tc>
      </w:tr>
      <w:tr w:rsidR="001728D2" w14:paraId="087CE320" w14:textId="77777777" w:rsidTr="00FF2A8F">
        <w:trPr>
          <w:trHeight w:val="315"/>
        </w:trPr>
        <w:tc>
          <w:tcPr>
            <w:tcW w:w="66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5743F121" w14:textId="532BAA0A" w:rsidR="001728D2" w:rsidRPr="00FF2A8F" w:rsidRDefault="001728D2" w:rsidP="001728D2">
            <w:pPr>
              <w:spacing w:before="100" w:after="100"/>
              <w:rPr>
                <w:rFonts w:ascii="Arial" w:hAnsi="Arial" w:cs="Arial"/>
              </w:rPr>
            </w:pPr>
            <w:r w:rsidRPr="00FF2A8F">
              <w:rPr>
                <w:rFonts w:ascii="Arial" w:hAnsi="Arial" w:cs="Arial"/>
              </w:rPr>
              <w:lastRenderedPageBreak/>
              <w:t>Train staff and establish targeted intervention groups to develop pupils' storytelling, speaking and listening skills, supporting communication, language development and curriculum access. (Barrier 2)</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48654DB" w14:textId="16F0831A" w:rsidR="001728D2" w:rsidRPr="00CA54FC" w:rsidRDefault="001728D2" w:rsidP="001728D2">
            <w:pPr>
              <w:spacing w:before="100" w:after="100"/>
              <w:jc w:val="center"/>
              <w:rPr>
                <w:rFonts w:ascii="Arial" w:hAnsi="Arial" w:cs="Arial"/>
              </w:rPr>
            </w:pPr>
            <w:r>
              <w:rPr>
                <w:rFonts w:ascii="Arial" w:hAnsi="Arial" w:cs="Arial"/>
              </w:rPr>
              <w:t>Targeted</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072358C" w14:textId="64D15D43" w:rsidR="001728D2" w:rsidRPr="00CA54FC" w:rsidRDefault="00FF2A8F" w:rsidP="001728D2">
            <w:pPr>
              <w:spacing w:before="100" w:after="100"/>
              <w:jc w:val="center"/>
              <w:rPr>
                <w:rFonts w:ascii="Arial" w:hAnsi="Arial" w:cs="Arial"/>
              </w:rPr>
            </w:pPr>
            <w:r>
              <w:rPr>
                <w:rFonts w:ascii="Arial" w:hAnsi="Arial" w:cs="Arial"/>
              </w:rPr>
              <w:t>£1,000</w:t>
            </w:r>
          </w:p>
        </w:tc>
      </w:tr>
      <w:tr w:rsidR="001728D2" w14:paraId="05AB4FE4" w14:textId="77777777" w:rsidTr="00FF2A8F">
        <w:trPr>
          <w:trHeight w:val="315"/>
        </w:trPr>
        <w:tc>
          <w:tcPr>
            <w:tcW w:w="66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345CAE43" w14:textId="6F786C96" w:rsidR="001728D2" w:rsidRPr="00FF2A8F" w:rsidRDefault="001728D2" w:rsidP="001728D2">
            <w:pPr>
              <w:spacing w:before="100" w:after="100"/>
              <w:rPr>
                <w:rFonts w:ascii="Arial" w:eastAsia="Arial" w:hAnsi="Arial" w:cs="Arial"/>
                <w:color w:val="0D0D0D" w:themeColor="text1" w:themeTint="F2"/>
                <w:sz w:val="22"/>
                <w:szCs w:val="22"/>
              </w:rPr>
            </w:pPr>
            <w:r w:rsidRPr="00FF2A8F">
              <w:rPr>
                <w:rFonts w:ascii="Arial" w:hAnsi="Arial" w:cs="Arial"/>
              </w:rPr>
              <w:t>Develop sensory-inclusive learning environments to improve accessibility and participation for pupils with sensory needs. (Barrier 3)</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29607BF" w14:textId="6B3D35B5" w:rsidR="001728D2" w:rsidRPr="00CA54FC" w:rsidRDefault="001728D2" w:rsidP="001728D2">
            <w:pPr>
              <w:spacing w:before="100" w:after="100"/>
              <w:jc w:val="center"/>
              <w:rPr>
                <w:rFonts w:ascii="Arial" w:eastAsia="Arial" w:hAnsi="Arial" w:cs="Arial"/>
                <w:color w:val="0D0D0D" w:themeColor="text1" w:themeTint="F2"/>
                <w:sz w:val="22"/>
                <w:szCs w:val="22"/>
              </w:rPr>
            </w:pPr>
            <w:r w:rsidRPr="00CA54FC">
              <w:rPr>
                <w:rFonts w:ascii="Arial" w:hAnsi="Arial" w:cs="Arial"/>
              </w:rPr>
              <w:t>Universal</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0B40833" w14:textId="1C6329C3" w:rsidR="001728D2" w:rsidRPr="00CA54FC" w:rsidRDefault="001728D2" w:rsidP="001728D2">
            <w:pPr>
              <w:spacing w:before="100" w:after="100"/>
              <w:jc w:val="center"/>
              <w:rPr>
                <w:rFonts w:ascii="Arial" w:eastAsia="Arial" w:hAnsi="Arial" w:cs="Arial"/>
                <w:color w:val="0D0D0D" w:themeColor="text1" w:themeTint="F2"/>
                <w:sz w:val="22"/>
                <w:szCs w:val="22"/>
              </w:rPr>
            </w:pPr>
            <w:r w:rsidRPr="00CA54FC">
              <w:rPr>
                <w:rFonts w:ascii="Arial" w:hAnsi="Arial" w:cs="Arial"/>
              </w:rPr>
              <w:t>£</w:t>
            </w:r>
            <w:r w:rsidR="00FF2A8F">
              <w:rPr>
                <w:rFonts w:ascii="Arial" w:hAnsi="Arial" w:cs="Arial"/>
              </w:rPr>
              <w:t>1,000</w:t>
            </w:r>
          </w:p>
        </w:tc>
      </w:tr>
      <w:tr w:rsidR="001728D2" w14:paraId="05483B60" w14:textId="77777777" w:rsidTr="00FF2A8F">
        <w:trPr>
          <w:trHeight w:val="315"/>
        </w:trPr>
        <w:tc>
          <w:tcPr>
            <w:tcW w:w="66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vAlign w:val="center"/>
          </w:tcPr>
          <w:p w14:paraId="71F54132" w14:textId="382E2D5A" w:rsidR="001728D2" w:rsidRPr="00FF2A8F" w:rsidRDefault="001728D2" w:rsidP="001728D2">
            <w:pPr>
              <w:spacing w:before="100" w:after="100"/>
              <w:rPr>
                <w:rFonts w:ascii="Arial" w:hAnsi="Arial" w:cs="Arial"/>
              </w:rPr>
            </w:pPr>
            <w:r w:rsidRPr="00FF2A8F">
              <w:rPr>
                <w:rFonts w:ascii="Arial" w:hAnsi="Arial" w:cs="Arial"/>
              </w:rPr>
              <w:t>Deliver staff training to improve understanding of sensory processing differences and physical needs, enabling effective adaptation of learning environments and provision. (Barrier 3)</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8D309C2" w14:textId="77DF3962" w:rsidR="001728D2" w:rsidRPr="00CA54FC" w:rsidRDefault="001728D2" w:rsidP="001728D2">
            <w:pPr>
              <w:spacing w:before="100" w:after="100"/>
              <w:jc w:val="center"/>
              <w:rPr>
                <w:rFonts w:ascii="Arial" w:hAnsi="Arial" w:cs="Arial"/>
              </w:rPr>
            </w:pPr>
            <w:r w:rsidRPr="00CA54FC">
              <w:rPr>
                <w:rFonts w:ascii="Arial" w:hAnsi="Arial" w:cs="Arial"/>
              </w:rPr>
              <w:t>Universal</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32A3537" w14:textId="789D54F5" w:rsidR="001728D2" w:rsidRPr="00CA54FC" w:rsidRDefault="00FF2A8F" w:rsidP="001728D2">
            <w:pPr>
              <w:spacing w:before="100" w:after="100"/>
              <w:jc w:val="center"/>
              <w:rPr>
                <w:rFonts w:ascii="Arial" w:hAnsi="Arial" w:cs="Arial"/>
              </w:rPr>
            </w:pPr>
            <w:r>
              <w:rPr>
                <w:rFonts w:ascii="Arial" w:hAnsi="Arial" w:cs="Arial"/>
              </w:rPr>
              <w:t>£1,000</w:t>
            </w:r>
          </w:p>
        </w:tc>
      </w:tr>
      <w:tr w:rsidR="001728D2" w14:paraId="7C37F02F" w14:textId="77777777" w:rsidTr="00FF2A8F">
        <w:trPr>
          <w:trHeight w:val="315"/>
        </w:trPr>
        <w:tc>
          <w:tcPr>
            <w:tcW w:w="6655" w:type="dxa"/>
            <w:tcBorders>
              <w:top w:val="single" w:sz="6" w:space="0" w:color="000000" w:themeColor="text1"/>
              <w:left w:val="single" w:sz="6" w:space="0" w:color="000000" w:themeColor="text1"/>
              <w:bottom w:val="single" w:sz="4" w:space="0" w:color="auto"/>
              <w:right w:val="single" w:sz="6" w:space="0" w:color="000000" w:themeColor="text1"/>
            </w:tcBorders>
            <w:tcMar>
              <w:left w:w="90" w:type="dxa"/>
              <w:right w:w="90" w:type="dxa"/>
            </w:tcMar>
            <w:vAlign w:val="center"/>
          </w:tcPr>
          <w:p w14:paraId="3DB650BE" w14:textId="213C001A" w:rsidR="001728D2" w:rsidRPr="00FF2A8F" w:rsidRDefault="001728D2" w:rsidP="001728D2">
            <w:pPr>
              <w:spacing w:before="100" w:after="100"/>
              <w:rPr>
                <w:rFonts w:ascii="Arial" w:eastAsia="Arial" w:hAnsi="Arial" w:cs="Arial"/>
                <w:color w:val="0D0D0D" w:themeColor="text1" w:themeTint="F2"/>
                <w:sz w:val="22"/>
                <w:szCs w:val="22"/>
              </w:rPr>
            </w:pPr>
            <w:r w:rsidRPr="00FF2A8F">
              <w:rPr>
                <w:rFonts w:ascii="Arial" w:hAnsi="Arial" w:cs="Arial"/>
              </w:rPr>
              <w:t>Purchase the Hamish &amp; Milo Programme, providing evidence-based small-group and individual interventions that address predictable barriers to learning while strengthening parent partnership and engagement. (Barriers 1, 2 &amp; 4)</w:t>
            </w:r>
          </w:p>
        </w:tc>
        <w:tc>
          <w:tcPr>
            <w:tcW w:w="1275" w:type="dxa"/>
            <w:tcBorders>
              <w:top w:val="single" w:sz="6" w:space="0" w:color="000000" w:themeColor="text1"/>
              <w:left w:val="single" w:sz="6" w:space="0" w:color="000000" w:themeColor="text1"/>
              <w:bottom w:val="single" w:sz="4" w:space="0" w:color="auto"/>
              <w:right w:val="single" w:sz="6" w:space="0" w:color="000000" w:themeColor="text1"/>
            </w:tcBorders>
            <w:tcMar>
              <w:left w:w="105" w:type="dxa"/>
              <w:right w:w="105" w:type="dxa"/>
            </w:tcMar>
            <w:vAlign w:val="center"/>
          </w:tcPr>
          <w:p w14:paraId="16445A19" w14:textId="48012E55" w:rsidR="001728D2" w:rsidRPr="00CA54FC" w:rsidRDefault="001728D2" w:rsidP="001728D2">
            <w:pPr>
              <w:spacing w:before="100" w:after="100"/>
              <w:jc w:val="center"/>
              <w:rPr>
                <w:rFonts w:ascii="Arial" w:eastAsia="Arial" w:hAnsi="Arial" w:cs="Arial"/>
                <w:color w:val="0D0D0D" w:themeColor="text1" w:themeTint="F2"/>
                <w:sz w:val="22"/>
                <w:szCs w:val="22"/>
              </w:rPr>
            </w:pPr>
            <w:r>
              <w:rPr>
                <w:rFonts w:ascii="Arial" w:hAnsi="Arial" w:cs="Arial"/>
              </w:rPr>
              <w:t>Targeted</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7413916" w14:textId="608C1805" w:rsidR="001728D2" w:rsidRPr="00CA54FC" w:rsidRDefault="001728D2" w:rsidP="001728D2">
            <w:pPr>
              <w:spacing w:before="100" w:after="100"/>
              <w:jc w:val="center"/>
              <w:rPr>
                <w:rFonts w:ascii="Arial" w:eastAsia="Arial" w:hAnsi="Arial" w:cs="Arial"/>
                <w:color w:val="0D0D0D" w:themeColor="text1" w:themeTint="F2"/>
                <w:sz w:val="22"/>
                <w:szCs w:val="22"/>
              </w:rPr>
            </w:pPr>
            <w:r w:rsidRPr="009A63E8">
              <w:rPr>
                <w:rFonts w:ascii="Arial" w:hAnsi="Arial" w:cs="Arial"/>
              </w:rPr>
              <w:t>£795.00</w:t>
            </w:r>
          </w:p>
        </w:tc>
      </w:tr>
      <w:tr w:rsidR="001728D2" w14:paraId="10BE713C" w14:textId="77777777" w:rsidTr="00FF2A8F">
        <w:trPr>
          <w:trHeight w:val="315"/>
        </w:trPr>
        <w:tc>
          <w:tcPr>
            <w:tcW w:w="6655" w:type="dxa"/>
            <w:tcBorders>
              <w:top w:val="single" w:sz="4" w:space="0" w:color="auto"/>
              <w:left w:val="single" w:sz="4" w:space="0" w:color="auto"/>
              <w:bottom w:val="single" w:sz="4" w:space="0" w:color="auto"/>
              <w:right w:val="single" w:sz="4" w:space="0" w:color="auto"/>
            </w:tcBorders>
            <w:tcMar>
              <w:left w:w="90" w:type="dxa"/>
              <w:right w:w="90" w:type="dxa"/>
            </w:tcMar>
            <w:vAlign w:val="center"/>
          </w:tcPr>
          <w:p w14:paraId="4556BEAD" w14:textId="4828F8EF" w:rsidR="001728D2" w:rsidRPr="00FF2A8F" w:rsidRDefault="001728D2" w:rsidP="001728D2">
            <w:pPr>
              <w:spacing w:before="100" w:after="100"/>
              <w:rPr>
                <w:rFonts w:ascii="Arial" w:eastAsia="Arial" w:hAnsi="Arial" w:cs="Arial"/>
                <w:color w:val="0D0D0D" w:themeColor="text1" w:themeTint="F2"/>
                <w:sz w:val="22"/>
                <w:szCs w:val="22"/>
              </w:rPr>
            </w:pPr>
            <w:r w:rsidRPr="00FF2A8F">
              <w:rPr>
                <w:rFonts w:ascii="Arial" w:hAnsi="Arial" w:cs="Arial"/>
              </w:rPr>
              <w:t>Embed a standardised provision mapping</w:t>
            </w:r>
            <w:r w:rsidR="00CD6828">
              <w:rPr>
                <w:rFonts w:ascii="Arial" w:hAnsi="Arial" w:cs="Arial"/>
              </w:rPr>
              <w:t xml:space="preserve"> (repurchase Provision Map)</w:t>
            </w:r>
            <w:r w:rsidRPr="00FF2A8F">
              <w:rPr>
                <w:rFonts w:ascii="Arial" w:hAnsi="Arial" w:cs="Arial"/>
              </w:rPr>
              <w:t xml:space="preserve"> and assessment system to provide real-time oversight of cognition and learning progress. This will support robust monitoring, adaptive teaching and seamless transitions between universal, targeted and specialist support. (Barrier 5)</w:t>
            </w:r>
          </w:p>
        </w:tc>
        <w:tc>
          <w:tcPr>
            <w:tcW w:w="1275"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6A8D4070" w14:textId="3E2DD091" w:rsidR="001728D2" w:rsidRPr="00CA54FC" w:rsidRDefault="001728D2" w:rsidP="001728D2">
            <w:pPr>
              <w:spacing w:before="100" w:after="100"/>
              <w:jc w:val="center"/>
              <w:rPr>
                <w:rFonts w:ascii="Arial" w:eastAsia="Arial" w:hAnsi="Arial" w:cs="Arial"/>
                <w:color w:val="0D0D0D" w:themeColor="text1" w:themeTint="F2"/>
                <w:sz w:val="22"/>
                <w:szCs w:val="22"/>
              </w:rPr>
            </w:pPr>
            <w:r w:rsidRPr="00CA54FC">
              <w:rPr>
                <w:rFonts w:ascii="Arial" w:hAnsi="Arial" w:cs="Arial"/>
              </w:rPr>
              <w:t>Universal</w:t>
            </w:r>
          </w:p>
        </w:tc>
        <w:tc>
          <w:tcPr>
            <w:tcW w:w="1418" w:type="dxa"/>
            <w:tcBorders>
              <w:top w:val="single" w:sz="6" w:space="0" w:color="000000" w:themeColor="text1"/>
              <w:left w:val="single" w:sz="4" w:space="0" w:color="auto"/>
              <w:bottom w:val="single" w:sz="4" w:space="0" w:color="auto"/>
              <w:right w:val="single" w:sz="6" w:space="0" w:color="000000" w:themeColor="text1"/>
            </w:tcBorders>
            <w:tcMar>
              <w:left w:w="105" w:type="dxa"/>
              <w:right w:w="105" w:type="dxa"/>
            </w:tcMar>
            <w:vAlign w:val="center"/>
          </w:tcPr>
          <w:p w14:paraId="3691F3E8" w14:textId="1F532BDF" w:rsidR="001728D2" w:rsidRPr="00CA54FC" w:rsidRDefault="00CD6828" w:rsidP="001728D2">
            <w:pPr>
              <w:spacing w:before="100" w:after="100"/>
              <w:jc w:val="center"/>
              <w:rPr>
                <w:rFonts w:ascii="Arial" w:eastAsia="Arial" w:hAnsi="Arial" w:cs="Arial"/>
                <w:color w:val="0D0D0D" w:themeColor="text1" w:themeTint="F2"/>
                <w:sz w:val="22"/>
                <w:szCs w:val="22"/>
              </w:rPr>
            </w:pPr>
            <w:r w:rsidRPr="00CD6828">
              <w:rPr>
                <w:rFonts w:ascii="Arial" w:hAnsi="Arial" w:cs="Arial"/>
              </w:rPr>
              <w:t>£1589</w:t>
            </w:r>
          </w:p>
        </w:tc>
      </w:tr>
      <w:tr w:rsidR="00FF2A8F" w14:paraId="701715B1" w14:textId="77777777" w:rsidTr="00FF2A8F">
        <w:trPr>
          <w:trHeight w:val="315"/>
        </w:trPr>
        <w:tc>
          <w:tcPr>
            <w:tcW w:w="6655" w:type="dxa"/>
            <w:tcBorders>
              <w:top w:val="single" w:sz="4" w:space="0" w:color="auto"/>
              <w:left w:val="nil"/>
              <w:bottom w:val="nil"/>
              <w:right w:val="nil"/>
            </w:tcBorders>
            <w:tcMar>
              <w:left w:w="90" w:type="dxa"/>
              <w:right w:w="90" w:type="dxa"/>
            </w:tcMar>
            <w:vAlign w:val="center"/>
          </w:tcPr>
          <w:p w14:paraId="3115C30E" w14:textId="77777777" w:rsidR="00FF2A8F" w:rsidRPr="00FF2A8F" w:rsidRDefault="00FF2A8F" w:rsidP="001728D2">
            <w:pPr>
              <w:spacing w:before="100" w:after="100"/>
              <w:rPr>
                <w:rFonts w:ascii="Arial" w:hAnsi="Arial" w:cs="Arial"/>
              </w:rPr>
            </w:pPr>
          </w:p>
        </w:tc>
        <w:tc>
          <w:tcPr>
            <w:tcW w:w="1275" w:type="dxa"/>
            <w:tcBorders>
              <w:top w:val="single" w:sz="4" w:space="0" w:color="auto"/>
              <w:left w:val="nil"/>
              <w:bottom w:val="nil"/>
              <w:right w:val="single" w:sz="4" w:space="0" w:color="auto"/>
            </w:tcBorders>
            <w:tcMar>
              <w:left w:w="105" w:type="dxa"/>
              <w:right w:w="105" w:type="dxa"/>
            </w:tcMar>
            <w:vAlign w:val="center"/>
          </w:tcPr>
          <w:p w14:paraId="2AE8B0C0" w14:textId="77777777" w:rsidR="00FF2A8F" w:rsidRPr="00FF2A8F" w:rsidRDefault="00FF2A8F" w:rsidP="00FF2A8F">
            <w:pPr>
              <w:spacing w:after="0" w:line="278" w:lineRule="auto"/>
              <w:jc w:val="center"/>
              <w:rPr>
                <w:rFonts w:ascii="Arial" w:hAnsi="Arial" w:cs="Arial"/>
                <w:b/>
                <w:bCs/>
              </w:rPr>
            </w:pPr>
          </w:p>
        </w:tc>
        <w:tc>
          <w:tcPr>
            <w:tcW w:w="1418" w:type="dxa"/>
            <w:tcBorders>
              <w:top w:val="single" w:sz="4" w:space="0" w:color="auto"/>
              <w:left w:val="single" w:sz="4" w:space="0" w:color="auto"/>
              <w:bottom w:val="single" w:sz="4" w:space="0" w:color="auto"/>
              <w:right w:val="single" w:sz="4" w:space="0" w:color="auto"/>
            </w:tcBorders>
            <w:tcMar>
              <w:left w:w="105" w:type="dxa"/>
              <w:right w:w="105" w:type="dxa"/>
            </w:tcMar>
            <w:vAlign w:val="center"/>
          </w:tcPr>
          <w:p w14:paraId="3BD18639" w14:textId="12641B49" w:rsidR="00FF2A8F" w:rsidRPr="00FF2A8F" w:rsidRDefault="00FF2A8F" w:rsidP="00FF2A8F">
            <w:pPr>
              <w:spacing w:after="0" w:line="278" w:lineRule="auto"/>
              <w:jc w:val="center"/>
              <w:rPr>
                <w:rFonts w:ascii="Arial" w:hAnsi="Arial" w:cs="Arial"/>
                <w:b/>
                <w:bCs/>
              </w:rPr>
            </w:pPr>
            <w:r w:rsidRPr="00FF2A8F">
              <w:rPr>
                <w:rFonts w:ascii="Arial" w:hAnsi="Arial" w:cs="Arial"/>
                <w:b/>
                <w:bCs/>
              </w:rPr>
              <w:t>£1</w:t>
            </w:r>
            <w:r w:rsidR="00CD6828">
              <w:rPr>
                <w:rFonts w:ascii="Arial" w:hAnsi="Arial" w:cs="Arial"/>
                <w:b/>
                <w:bCs/>
              </w:rPr>
              <w:t>1</w:t>
            </w:r>
            <w:r w:rsidRPr="00FF2A8F">
              <w:rPr>
                <w:rFonts w:ascii="Arial" w:hAnsi="Arial" w:cs="Arial"/>
                <w:b/>
                <w:bCs/>
              </w:rPr>
              <w:t>,</w:t>
            </w:r>
            <w:r w:rsidR="00CD6828">
              <w:rPr>
                <w:rFonts w:ascii="Arial" w:hAnsi="Arial" w:cs="Arial"/>
                <w:b/>
                <w:bCs/>
              </w:rPr>
              <w:t>384</w:t>
            </w:r>
          </w:p>
        </w:tc>
      </w:tr>
    </w:tbl>
    <w:p w14:paraId="51F460CB" w14:textId="77777777" w:rsidR="00EE62DF" w:rsidRPr="00EE62DF" w:rsidRDefault="00EE62DF" w:rsidP="00EE62DF"/>
    <w:p w14:paraId="6A068874" w14:textId="2A401EF7" w:rsidR="00DB6810" w:rsidRDefault="00DB6810" w:rsidP="34697D23">
      <w:pPr>
        <w:pStyle w:val="Heading2"/>
        <w:rPr>
          <w:rFonts w:ascii="Arial" w:eastAsia="Arial" w:hAnsi="Arial" w:cs="Arial"/>
          <w:b/>
          <w:bCs/>
          <w:color w:val="183860"/>
        </w:rPr>
      </w:pPr>
      <w:r w:rsidRPr="34697D23">
        <w:rPr>
          <w:rFonts w:ascii="Arial" w:eastAsia="Arial" w:hAnsi="Arial" w:cs="Arial"/>
          <w:b/>
        </w:rPr>
        <w:t xml:space="preserve">Intended outcomes </w:t>
      </w:r>
    </w:p>
    <w:p w14:paraId="0A4BB0FF" w14:textId="37CE3ACA" w:rsidR="00535399" w:rsidRDefault="00DB6810" w:rsidP="00DB6810">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 xml:space="preserve">This explains the clear, realistic outcomes we want our inclusive approaches to achieve </w:t>
      </w:r>
      <w:r w:rsidRPr="22E60869">
        <w:rPr>
          <w:rFonts w:ascii="Arial" w:eastAsia="Arial" w:hAnsi="Arial" w:cs="Arial"/>
          <w:b/>
          <w:bCs/>
          <w:color w:val="0D0D0D" w:themeColor="text1" w:themeTint="F2"/>
        </w:rPr>
        <w:t xml:space="preserve">by the end of our </w:t>
      </w:r>
      <w:r w:rsidR="2911E4C4" w:rsidRPr="7FA3ACFE">
        <w:rPr>
          <w:rFonts w:ascii="Arial" w:eastAsia="Arial" w:hAnsi="Arial" w:cs="Arial"/>
          <w:b/>
          <w:bCs/>
          <w:color w:val="0D0D0D" w:themeColor="text1" w:themeTint="F2"/>
        </w:rPr>
        <w:t>i</w:t>
      </w:r>
      <w:r w:rsidRPr="7FA3ACFE">
        <w:rPr>
          <w:rFonts w:ascii="Arial" w:eastAsia="Arial" w:hAnsi="Arial" w:cs="Arial"/>
          <w:b/>
          <w:bCs/>
          <w:color w:val="0D0D0D" w:themeColor="text1" w:themeTint="F2"/>
        </w:rPr>
        <w:t xml:space="preserve">nclusion </w:t>
      </w:r>
      <w:r w:rsidR="6EBD0084" w:rsidRPr="7FA3ACFE">
        <w:rPr>
          <w:rFonts w:ascii="Arial" w:eastAsia="Arial" w:hAnsi="Arial" w:cs="Arial"/>
          <w:b/>
          <w:bCs/>
          <w:color w:val="0D0D0D" w:themeColor="text1" w:themeTint="F2"/>
        </w:rPr>
        <w:t>s</w:t>
      </w:r>
      <w:r w:rsidRPr="22E60869">
        <w:rPr>
          <w:rFonts w:ascii="Arial" w:eastAsia="Arial" w:hAnsi="Arial" w:cs="Arial"/>
          <w:b/>
          <w:bCs/>
          <w:color w:val="0D0D0D" w:themeColor="text1" w:themeTint="F2"/>
        </w:rPr>
        <w:t>trategy</w:t>
      </w:r>
      <w:r w:rsidRPr="22E60869">
        <w:rPr>
          <w:rFonts w:ascii="Arial" w:eastAsia="Arial" w:hAnsi="Arial" w:cs="Arial"/>
          <w:color w:val="0D0D0D" w:themeColor="text1" w:themeTint="F2"/>
        </w:rPr>
        <w:t>, and how we will measure whether they have been achieved.</w:t>
      </w:r>
    </w:p>
    <w:tbl>
      <w:tblPr>
        <w:tblW w:w="914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387"/>
        <w:gridCol w:w="4753"/>
      </w:tblGrid>
      <w:tr w:rsidR="00535399" w14:paraId="1C0D51B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F397F37" w14:textId="77777777" w:rsidR="00535399" w:rsidRDefault="00535399">
            <w:pPr>
              <w:pStyle w:val="TableHeader"/>
              <w:ind w:left="0" w:right="0"/>
              <w:rPr>
                <w:rFonts w:eastAsia="Arial" w:cs="Arial"/>
              </w:rPr>
            </w:pPr>
            <w:r w:rsidRPr="22E60869">
              <w:rPr>
                <w:rFonts w:eastAsia="Arial" w:cs="Arial"/>
              </w:rPr>
              <w:t>Intended outcome</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BD240D1" w14:textId="77777777" w:rsidR="00535399" w:rsidRDefault="00535399">
            <w:pPr>
              <w:pStyle w:val="TableHeader"/>
              <w:ind w:left="0" w:right="0"/>
              <w:rPr>
                <w:rFonts w:eastAsia="Arial" w:cs="Arial"/>
              </w:rPr>
            </w:pPr>
            <w:r w:rsidRPr="22E60869">
              <w:rPr>
                <w:rFonts w:eastAsia="Arial" w:cs="Arial"/>
              </w:rPr>
              <w:t>Success criteria</w:t>
            </w:r>
          </w:p>
        </w:tc>
      </w:tr>
      <w:tr w:rsidR="00CA54FC" w14:paraId="65706FDD" w14:textId="77777777" w:rsidTr="000C159F">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603BCE1" w14:textId="33640A19" w:rsidR="00CA54FC" w:rsidRPr="00657709" w:rsidRDefault="00CA54FC" w:rsidP="00CA54FC">
            <w:pPr>
              <w:pStyle w:val="TableRow"/>
              <w:ind w:left="0" w:right="0"/>
              <w:rPr>
                <w:rFonts w:eastAsia="Arial" w:cs="Arial"/>
                <w:sz w:val="22"/>
                <w:szCs w:val="22"/>
              </w:rPr>
            </w:pPr>
            <w:r w:rsidRPr="008B75A6">
              <w:rPr>
                <w:rFonts w:cs="Arial"/>
              </w:rPr>
              <w:t>Improved support for pupils with SEMH needs.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871EBD1" w14:textId="1FE42DF6" w:rsidR="00CA54FC" w:rsidRPr="00657709" w:rsidRDefault="00CA54FC" w:rsidP="00CA54FC">
            <w:pPr>
              <w:spacing w:before="100" w:after="100"/>
              <w:rPr>
                <w:rFonts w:ascii="Arial" w:eastAsia="Arial" w:hAnsi="Arial" w:cs="Arial"/>
                <w:color w:val="0D0D0D" w:themeColor="text1" w:themeTint="F2"/>
                <w:sz w:val="22"/>
                <w:szCs w:val="22"/>
              </w:rPr>
            </w:pPr>
            <w:r w:rsidRPr="008B75A6">
              <w:rPr>
                <w:rFonts w:ascii="Arial" w:hAnsi="Arial" w:cs="Arial"/>
              </w:rPr>
              <w:t>Reduced incidents of dysregulation, improved engagement in learning, positive pupil voice and improved attendance for identified pupils.</w:t>
            </w:r>
          </w:p>
        </w:tc>
      </w:tr>
      <w:tr w:rsidR="00CA54FC" w14:paraId="2D5098A3" w14:textId="77777777" w:rsidTr="000C159F">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580614E" w14:textId="0FC3F7C8" w:rsidR="00CA54FC" w:rsidRPr="00657709" w:rsidRDefault="00CA54FC" w:rsidP="00CA54FC">
            <w:pPr>
              <w:spacing w:before="100" w:after="100"/>
              <w:rPr>
                <w:rFonts w:ascii="Arial" w:eastAsia="Arial" w:hAnsi="Arial" w:cs="Arial"/>
                <w:color w:val="0D0D0D" w:themeColor="text1" w:themeTint="F2"/>
                <w:sz w:val="22"/>
                <w:szCs w:val="22"/>
              </w:rPr>
            </w:pPr>
            <w:r w:rsidRPr="008B75A6">
              <w:rPr>
                <w:rFonts w:ascii="Arial" w:hAnsi="Arial" w:cs="Arial"/>
              </w:rPr>
              <w:t>Improved identification and support for Speech, Language and Communication Needs.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921B604" w14:textId="6C057D15" w:rsidR="00CA54FC" w:rsidRPr="00657709" w:rsidRDefault="00CA54FC" w:rsidP="00CA54FC">
            <w:pPr>
              <w:spacing w:before="100" w:after="100"/>
              <w:rPr>
                <w:rFonts w:ascii="Arial" w:eastAsia="Arial" w:hAnsi="Arial" w:cs="Arial"/>
                <w:color w:val="0D0D0D" w:themeColor="text1" w:themeTint="F2"/>
                <w:sz w:val="22"/>
                <w:szCs w:val="22"/>
              </w:rPr>
            </w:pPr>
            <w:r w:rsidRPr="008B75A6">
              <w:rPr>
                <w:rFonts w:ascii="Arial" w:hAnsi="Arial" w:cs="Arial"/>
              </w:rPr>
              <w:t>Staff confidently implement communication-friendly strategies; pupils demonstrate improved communication skills and access learning more successfully.</w:t>
            </w:r>
          </w:p>
        </w:tc>
      </w:tr>
      <w:tr w:rsidR="00CA54FC" w14:paraId="300588D3" w14:textId="77777777" w:rsidTr="000C159F">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98C00CA" w14:textId="299C8F22" w:rsidR="00CA54FC" w:rsidRPr="00657709" w:rsidRDefault="00CA54FC" w:rsidP="00CA54FC">
            <w:pPr>
              <w:spacing w:before="100" w:after="100"/>
              <w:rPr>
                <w:rFonts w:ascii="Arial" w:eastAsia="Arial" w:hAnsi="Arial" w:cs="Arial"/>
                <w:color w:val="0D0D0D" w:themeColor="text1" w:themeTint="F2"/>
                <w:sz w:val="22"/>
                <w:szCs w:val="22"/>
              </w:rPr>
            </w:pPr>
            <w:r w:rsidRPr="008B75A6">
              <w:rPr>
                <w:rFonts w:ascii="Arial" w:hAnsi="Arial" w:cs="Arial"/>
              </w:rPr>
              <w:lastRenderedPageBreak/>
              <w:t>Increased staff confidence in supporting Sensory and Physical needs.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B073EEC" w14:textId="762BD29B" w:rsidR="00CA54FC" w:rsidRPr="00657709" w:rsidRDefault="00CA54FC" w:rsidP="00CA54FC">
            <w:pPr>
              <w:spacing w:before="100" w:after="100"/>
              <w:rPr>
                <w:rFonts w:ascii="Arial" w:eastAsia="Arial" w:hAnsi="Arial" w:cs="Arial"/>
                <w:color w:val="0D0D0D" w:themeColor="text1" w:themeTint="F2"/>
                <w:sz w:val="22"/>
                <w:szCs w:val="22"/>
              </w:rPr>
            </w:pPr>
            <w:r w:rsidRPr="008B75A6">
              <w:rPr>
                <w:rFonts w:ascii="Arial" w:hAnsi="Arial" w:cs="Arial"/>
              </w:rPr>
              <w:t>Monitoring shows consistent use of appropriate sensory adjustments and reasonable adjustments across the school.</w:t>
            </w:r>
          </w:p>
        </w:tc>
      </w:tr>
      <w:tr w:rsidR="00CA54FC" w14:paraId="54B138B9" w14:textId="77777777" w:rsidTr="000C159F">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F5EDD1E" w14:textId="0A3B7A8D" w:rsidR="00CA54FC" w:rsidRPr="00657709" w:rsidRDefault="00CA54FC" w:rsidP="00CA54FC">
            <w:pPr>
              <w:spacing w:before="100" w:after="100"/>
              <w:rPr>
                <w:rFonts w:ascii="Arial" w:eastAsia="Arial" w:hAnsi="Arial" w:cs="Arial"/>
                <w:color w:val="0D0D0D" w:themeColor="text1" w:themeTint="F2"/>
                <w:sz w:val="22"/>
                <w:szCs w:val="22"/>
              </w:rPr>
            </w:pPr>
            <w:r w:rsidRPr="008B75A6">
              <w:rPr>
                <w:rFonts w:ascii="Arial" w:hAnsi="Arial" w:cs="Arial"/>
              </w:rPr>
              <w:t>Continued excellence in adaptive teaching.</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555B944" w14:textId="26D9189D" w:rsidR="00CA54FC" w:rsidRPr="00657709" w:rsidRDefault="00CA54FC" w:rsidP="00CA54FC">
            <w:pPr>
              <w:spacing w:before="100" w:after="100"/>
              <w:rPr>
                <w:rFonts w:ascii="Arial" w:eastAsia="Arial" w:hAnsi="Arial" w:cs="Arial"/>
                <w:color w:val="0D0D0D" w:themeColor="text1" w:themeTint="F2"/>
                <w:sz w:val="22"/>
                <w:szCs w:val="22"/>
              </w:rPr>
            </w:pPr>
            <w:r w:rsidRPr="008B75A6">
              <w:rPr>
                <w:rFonts w:ascii="Arial" w:hAnsi="Arial" w:cs="Arial"/>
              </w:rPr>
              <w:t>Lesson observations and learning walks demonstrate high-quality adaptive teaching in all classrooms.</w:t>
            </w:r>
          </w:p>
        </w:tc>
      </w:tr>
      <w:tr w:rsidR="00CA54FC" w14:paraId="2F3E1434" w14:textId="77777777" w:rsidTr="000C159F">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EB88EDD" w14:textId="71920B02" w:rsidR="00CA54FC" w:rsidRPr="00657709" w:rsidRDefault="00CA54FC" w:rsidP="00CA54FC">
            <w:pPr>
              <w:spacing w:before="100" w:after="100"/>
              <w:rPr>
                <w:rFonts w:ascii="Arial" w:eastAsia="Arial" w:hAnsi="Arial" w:cs="Arial"/>
                <w:color w:val="0D0D0D" w:themeColor="text1" w:themeTint="F2"/>
                <w:sz w:val="22"/>
                <w:szCs w:val="22"/>
              </w:rPr>
            </w:pPr>
            <w:r w:rsidRPr="008B75A6">
              <w:rPr>
                <w:rFonts w:ascii="Arial" w:hAnsi="Arial" w:cs="Arial"/>
              </w:rPr>
              <w:t>Improved outcomes for pupils with SEND.</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94D8D99" w14:textId="0ABD52FA" w:rsidR="00CA54FC" w:rsidRPr="00657709" w:rsidRDefault="00CA54FC" w:rsidP="00CA54FC">
            <w:pPr>
              <w:spacing w:before="100" w:after="100"/>
              <w:rPr>
                <w:rFonts w:ascii="Arial" w:eastAsia="Arial" w:hAnsi="Arial" w:cs="Arial"/>
                <w:color w:val="0D0D0D" w:themeColor="text1" w:themeTint="F2"/>
                <w:sz w:val="22"/>
                <w:szCs w:val="22"/>
              </w:rPr>
            </w:pPr>
            <w:r w:rsidRPr="008B75A6">
              <w:rPr>
                <w:rFonts w:ascii="Arial" w:hAnsi="Arial" w:cs="Arial"/>
              </w:rPr>
              <w:t>Pupils with SEND make expected or better progress from their starting points, evidenced through assessment and provision reviews.</w:t>
            </w:r>
          </w:p>
        </w:tc>
      </w:tr>
      <w:tr w:rsidR="00CA54FC" w14:paraId="70B4BD47" w14:textId="77777777" w:rsidTr="000C159F">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B99DED6" w14:textId="1C24EF0E" w:rsidR="00CA54FC" w:rsidRPr="00657709" w:rsidRDefault="00CA54FC" w:rsidP="00CA54FC">
            <w:pPr>
              <w:spacing w:before="100" w:after="100"/>
              <w:rPr>
                <w:rFonts w:ascii="Arial" w:eastAsia="Arial" w:hAnsi="Arial" w:cs="Arial"/>
                <w:color w:val="0D0D0D" w:themeColor="text1" w:themeTint="F2"/>
                <w:sz w:val="22"/>
                <w:szCs w:val="22"/>
              </w:rPr>
            </w:pPr>
            <w:r w:rsidRPr="008B75A6">
              <w:rPr>
                <w:rFonts w:ascii="Arial" w:hAnsi="Arial" w:cs="Arial"/>
              </w:rPr>
              <w:t>Strong partnerships with families.</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906B0AD" w14:textId="4FF3A255" w:rsidR="00CA54FC" w:rsidRPr="00657709" w:rsidRDefault="00CA54FC" w:rsidP="00CA54FC">
            <w:pPr>
              <w:spacing w:before="100" w:after="100"/>
              <w:rPr>
                <w:rFonts w:ascii="Arial" w:eastAsia="Arial" w:hAnsi="Arial" w:cs="Arial"/>
                <w:color w:val="0D0D0D" w:themeColor="text1" w:themeTint="F2"/>
                <w:sz w:val="22"/>
                <w:szCs w:val="22"/>
              </w:rPr>
            </w:pPr>
            <w:r w:rsidRPr="008B75A6">
              <w:rPr>
                <w:rFonts w:ascii="Arial" w:hAnsi="Arial" w:cs="Arial"/>
              </w:rPr>
              <w:t>Positive parent feedback, increased engagement in review meetings and collaborative planning processes.</w:t>
            </w:r>
          </w:p>
        </w:tc>
      </w:tr>
      <w:tr w:rsidR="00CA54FC" w14:paraId="3031F61E" w14:textId="77777777" w:rsidTr="000C159F">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DBF9EA0" w14:textId="50A78433" w:rsidR="00CA54FC" w:rsidRPr="00657709" w:rsidRDefault="00CA54FC" w:rsidP="00CA54FC">
            <w:pPr>
              <w:spacing w:before="100" w:after="100"/>
              <w:rPr>
                <w:rFonts w:ascii="Arial" w:eastAsia="Arial" w:hAnsi="Arial" w:cs="Arial"/>
                <w:color w:val="0D0D0D" w:themeColor="text1" w:themeTint="F2"/>
                <w:sz w:val="22"/>
                <w:szCs w:val="22"/>
              </w:rPr>
            </w:pPr>
            <w:r w:rsidRPr="008B75A6">
              <w:rPr>
                <w:rFonts w:ascii="Arial" w:hAnsi="Arial" w:cs="Arial"/>
              </w:rPr>
              <w:t>Inclusive practice consistently embedded across the school.</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B3520A4" w14:textId="458772E4" w:rsidR="00CA54FC" w:rsidRPr="00657709" w:rsidRDefault="00CA54FC" w:rsidP="00CA54FC">
            <w:pPr>
              <w:spacing w:before="100" w:after="100"/>
              <w:rPr>
                <w:rFonts w:ascii="Arial" w:eastAsia="Arial" w:hAnsi="Arial" w:cs="Arial"/>
                <w:color w:val="0D0D0D" w:themeColor="text1" w:themeTint="F2"/>
                <w:sz w:val="22"/>
                <w:szCs w:val="22"/>
              </w:rPr>
            </w:pPr>
            <w:r w:rsidRPr="008B75A6">
              <w:rPr>
                <w:rFonts w:ascii="Arial" w:hAnsi="Arial" w:cs="Arial"/>
              </w:rPr>
              <w:t>Monitoring demonstrates that inclusive strategies are evident in all classrooms and support all learners to participate fully.</w:t>
            </w:r>
          </w:p>
        </w:tc>
      </w:tr>
    </w:tbl>
    <w:p w14:paraId="0FF03383" w14:textId="53811A71" w:rsidR="3988D1B2" w:rsidRDefault="3988D1B2" w:rsidP="3988D1B2">
      <w:pPr>
        <w:spacing w:after="0" w:line="240" w:lineRule="auto"/>
        <w:rPr>
          <w:rFonts w:ascii="Arial" w:eastAsia="Arial" w:hAnsi="Arial" w:cs="Arial"/>
          <w:color w:val="0D0D0D" w:themeColor="text1" w:themeTint="F2"/>
        </w:rPr>
      </w:pPr>
    </w:p>
    <w:sectPr w:rsidR="3988D1B2" w:rsidSect="006D7C58">
      <w:headerReference w:type="even" r:id="rId12"/>
      <w:headerReference w:type="default" r:id="rId13"/>
      <w:footerReference w:type="even" r:id="rId14"/>
      <w:footerReference w:type="default" r:id="rId15"/>
      <w:headerReference w:type="first" r:id="rId16"/>
      <w:footerReference w:type="first" r:id="rId17"/>
      <w:pgSz w:w="11906" w:h="16838"/>
      <w:pgMar w:top="851" w:right="1440"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958B7" w14:textId="77777777" w:rsidR="00F51817" w:rsidRDefault="00F51817" w:rsidP="00194147">
      <w:pPr>
        <w:spacing w:after="0" w:line="240" w:lineRule="auto"/>
      </w:pPr>
      <w:r>
        <w:separator/>
      </w:r>
    </w:p>
  </w:endnote>
  <w:endnote w:type="continuationSeparator" w:id="0">
    <w:p w14:paraId="29E138AF" w14:textId="77777777" w:rsidR="00F51817" w:rsidRDefault="00F51817" w:rsidP="00194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01B58" w14:textId="627ACB68" w:rsidR="00DA23FB" w:rsidRDefault="008F4BE4">
    <w:pPr>
      <w:pStyle w:val="Footer"/>
    </w:pPr>
    <w:r>
      <w:rPr>
        <w:noProof/>
      </w:rPr>
      <mc:AlternateContent>
        <mc:Choice Requires="wps">
          <w:drawing>
            <wp:anchor distT="0" distB="0" distL="0" distR="0" simplePos="0" relativeHeight="251658752" behindDoc="0" locked="0" layoutInCell="1" allowOverlap="1" wp14:anchorId="1BDA2DF3" wp14:editId="72FCA03C">
              <wp:simplePos x="635" y="635"/>
              <wp:positionH relativeFrom="page">
                <wp:align>center</wp:align>
              </wp:positionH>
              <wp:positionV relativeFrom="page">
                <wp:align>bottom</wp:align>
              </wp:positionV>
              <wp:extent cx="2004060" cy="388620"/>
              <wp:effectExtent l="0" t="0" r="15240" b="0"/>
              <wp:wrapNone/>
              <wp:docPr id="1363069793" name="Text Box 5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DA2DF3" id="_x0000_t202" coordsize="21600,21600" o:spt="202" path="m,l,21600r21600,l21600,xe">
              <v:stroke joinstyle="miter"/>
              <v:path gradientshapeok="t" o:connecttype="rect"/>
            </v:shapetype>
            <v:shape id="Text Box 54" o:spid="_x0000_s1027" type="#_x0000_t202" alt="OFFICIAL - FOR PUBLIC RELEASE" style="position:absolute;margin-left:0;margin-top:0;width:157.8pt;height:30.6pt;z-index:2516587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" filled="f" stroked="f">
              <v:textbox style="mso-fit-shape-to-text:t" inset="0,0,0,15pt">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113524"/>
      <w:docPartObj>
        <w:docPartGallery w:val="Page Numbers (Bottom of Page)"/>
        <w:docPartUnique/>
      </w:docPartObj>
    </w:sdtPr>
    <w:sdtEndPr>
      <w:rPr>
        <w:noProof/>
      </w:rPr>
    </w:sdtEndPr>
    <w:sdtContent>
      <w:p w14:paraId="31A7316C" w14:textId="14BF73D4" w:rsidR="006D7C58" w:rsidRDefault="006D7C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12A094" w14:textId="77777777" w:rsidR="006D7C58" w:rsidRDefault="006D7C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8DF95" w14:textId="3B5A85FD" w:rsidR="00DA23FB" w:rsidRDefault="008F4BE4">
    <w:pPr>
      <w:pStyle w:val="Footer"/>
    </w:pPr>
    <w:r>
      <w:rPr>
        <w:noProof/>
      </w:rPr>
      <mc:AlternateContent>
        <mc:Choice Requires="wps">
          <w:drawing>
            <wp:anchor distT="0" distB="0" distL="0" distR="0" simplePos="0" relativeHeight="251657728" behindDoc="0" locked="0" layoutInCell="1" allowOverlap="1" wp14:anchorId="1AD31CD8" wp14:editId="707BB9D8">
              <wp:simplePos x="635" y="635"/>
              <wp:positionH relativeFrom="page">
                <wp:align>center</wp:align>
              </wp:positionH>
              <wp:positionV relativeFrom="page">
                <wp:align>bottom</wp:align>
              </wp:positionV>
              <wp:extent cx="2004060" cy="388620"/>
              <wp:effectExtent l="0" t="0" r="15240" b="0"/>
              <wp:wrapNone/>
              <wp:docPr id="893992389" name="Text Box 53"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D31CD8" id="_x0000_t202" coordsize="21600,21600" o:spt="202" path="m,l,21600r21600,l21600,xe">
              <v:stroke joinstyle="miter"/>
              <v:path gradientshapeok="t" o:connecttype="rect"/>
            </v:shapetype>
            <v:shape id="Text Box 53" o:spid="_x0000_s1029" type="#_x0000_t202" alt="OFFICIAL - FOR PUBLIC RELEASE" style="position:absolute;margin-left:0;margin-top:0;width:157.8pt;height:30.6pt;z-index:2516577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" filled="f" stroked="f">
              <v:textbox style="mso-fit-shape-to-text:t" inset="0,0,0,15pt">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57C81" w14:textId="77777777" w:rsidR="00F51817" w:rsidRDefault="00F51817" w:rsidP="00194147">
      <w:pPr>
        <w:spacing w:after="0" w:line="240" w:lineRule="auto"/>
      </w:pPr>
      <w:r>
        <w:separator/>
      </w:r>
    </w:p>
  </w:footnote>
  <w:footnote w:type="continuationSeparator" w:id="0">
    <w:p w14:paraId="79044E0F" w14:textId="77777777" w:rsidR="00F51817" w:rsidRDefault="00F51817" w:rsidP="00194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BC65D" w14:textId="1C8BA634" w:rsidR="00DA23FB" w:rsidRDefault="008F4BE4">
    <w:pPr>
      <w:pStyle w:val="Header"/>
    </w:pPr>
    <w:r>
      <w:rPr>
        <w:noProof/>
      </w:rPr>
      <mc:AlternateContent>
        <mc:Choice Requires="wps">
          <w:drawing>
            <wp:anchor distT="0" distB="0" distL="0" distR="0" simplePos="0" relativeHeight="251656704" behindDoc="0" locked="0" layoutInCell="1" allowOverlap="1" wp14:anchorId="3473E6F8" wp14:editId="42577B58">
              <wp:simplePos x="635" y="635"/>
              <wp:positionH relativeFrom="page">
                <wp:align>center</wp:align>
              </wp:positionH>
              <wp:positionV relativeFrom="page">
                <wp:align>top</wp:align>
              </wp:positionV>
              <wp:extent cx="2004060" cy="388620"/>
              <wp:effectExtent l="0" t="0" r="15240" b="11430"/>
              <wp:wrapNone/>
              <wp:docPr id="1047715550" name="Text Box 5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73E6F8" id="_x0000_t202" coordsize="21600,21600" o:spt="202" path="m,l,21600r21600,l21600,xe">
              <v:stroke joinstyle="miter"/>
              <v:path gradientshapeok="t" o:connecttype="rect"/>
            </v:shapetype>
            <v:shape id="Text Box 51" o:spid="_x0000_s1026" type="#_x0000_t202" alt="OFFICIAL - FOR PUBLIC RELEASE" style="position:absolute;margin-left:0;margin-top:0;width:157.8pt;height:30.6pt;z-index:2516567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" filled="f" stroked="f">
              <v:textbox style="mso-fit-shape-to-text:t" inset="0,15pt,0,0">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4044D" w14:textId="6BB8FD9B" w:rsidR="00DA23FB" w:rsidRDefault="004D760C" w:rsidP="008F4BE4">
    <w:pPr>
      <w:pStyle w:val="Header"/>
    </w:pPr>
    <w:r>
      <w:rPr>
        <w:color w:val="EE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93364" w14:textId="3E705A78" w:rsidR="00DA23FB" w:rsidRDefault="008F4BE4">
    <w:pPr>
      <w:pStyle w:val="Header"/>
    </w:pPr>
    <w:r>
      <w:rPr>
        <w:noProof/>
      </w:rPr>
      <mc:AlternateContent>
        <mc:Choice Requires="wps">
          <w:drawing>
            <wp:anchor distT="0" distB="0" distL="0" distR="0" simplePos="0" relativeHeight="251655680" behindDoc="0" locked="0" layoutInCell="1" allowOverlap="1" wp14:anchorId="774B730D" wp14:editId="65A54DC7">
              <wp:simplePos x="635" y="635"/>
              <wp:positionH relativeFrom="page">
                <wp:align>center</wp:align>
              </wp:positionH>
              <wp:positionV relativeFrom="page">
                <wp:align>top</wp:align>
              </wp:positionV>
              <wp:extent cx="2004060" cy="388620"/>
              <wp:effectExtent l="0" t="0" r="15240" b="11430"/>
              <wp:wrapNone/>
              <wp:docPr id="1545131822" name="Text Box 50"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4B730D" id="_x0000_t202" coordsize="21600,21600" o:spt="202" path="m,l,21600r21600,l21600,xe">
              <v:stroke joinstyle="miter"/>
              <v:path gradientshapeok="t" o:connecttype="rect"/>
            </v:shapetype>
            <v:shape id="Text Box 50" o:spid="_x0000_s1028" type="#_x0000_t202" alt="OFFICIAL - FOR PUBLIC RELEASE" style="position:absolute;margin-left:0;margin-top:0;width:157.8pt;height:30.6pt;z-index:2516556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" filled="f" stroked="f">
              <v:textbox style="mso-fit-shape-to-text:t" inset="0,15pt,0,0">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D70D1"/>
    <w:multiLevelType w:val="multilevel"/>
    <w:tmpl w:val="AEEC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D7E6D"/>
    <w:multiLevelType w:val="multilevel"/>
    <w:tmpl w:val="F13E6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A3D1A"/>
    <w:multiLevelType w:val="multilevel"/>
    <w:tmpl w:val="BA02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DDCD2"/>
    <w:multiLevelType w:val="hybridMultilevel"/>
    <w:tmpl w:val="FFFFFFFF"/>
    <w:lvl w:ilvl="0" w:tplc="5802B024">
      <w:start w:val="1"/>
      <w:numFmt w:val="bullet"/>
      <w:lvlText w:val=""/>
      <w:lvlJc w:val="left"/>
      <w:pPr>
        <w:ind w:left="720" w:hanging="360"/>
      </w:pPr>
      <w:rPr>
        <w:rFonts w:ascii="Symbol" w:hAnsi="Symbol" w:hint="default"/>
      </w:rPr>
    </w:lvl>
    <w:lvl w:ilvl="1" w:tplc="C06A2CDC">
      <w:start w:val="1"/>
      <w:numFmt w:val="bullet"/>
      <w:lvlText w:val="o"/>
      <w:lvlJc w:val="left"/>
      <w:pPr>
        <w:ind w:left="1440" w:hanging="360"/>
      </w:pPr>
      <w:rPr>
        <w:rFonts w:ascii="Courier New" w:hAnsi="Courier New" w:hint="default"/>
      </w:rPr>
    </w:lvl>
    <w:lvl w:ilvl="2" w:tplc="664847B4">
      <w:start w:val="1"/>
      <w:numFmt w:val="bullet"/>
      <w:lvlText w:val=""/>
      <w:lvlJc w:val="left"/>
      <w:pPr>
        <w:ind w:left="2160" w:hanging="360"/>
      </w:pPr>
      <w:rPr>
        <w:rFonts w:ascii="Wingdings" w:hAnsi="Wingdings" w:hint="default"/>
      </w:rPr>
    </w:lvl>
    <w:lvl w:ilvl="3" w:tplc="1E727946">
      <w:start w:val="1"/>
      <w:numFmt w:val="bullet"/>
      <w:lvlText w:val=""/>
      <w:lvlJc w:val="left"/>
      <w:pPr>
        <w:ind w:left="2880" w:hanging="360"/>
      </w:pPr>
      <w:rPr>
        <w:rFonts w:ascii="Symbol" w:hAnsi="Symbol" w:hint="default"/>
      </w:rPr>
    </w:lvl>
    <w:lvl w:ilvl="4" w:tplc="19289188">
      <w:start w:val="1"/>
      <w:numFmt w:val="bullet"/>
      <w:lvlText w:val="o"/>
      <w:lvlJc w:val="left"/>
      <w:pPr>
        <w:ind w:left="3600" w:hanging="360"/>
      </w:pPr>
      <w:rPr>
        <w:rFonts w:ascii="Courier New" w:hAnsi="Courier New" w:hint="default"/>
      </w:rPr>
    </w:lvl>
    <w:lvl w:ilvl="5" w:tplc="A8008446">
      <w:start w:val="1"/>
      <w:numFmt w:val="bullet"/>
      <w:lvlText w:val=""/>
      <w:lvlJc w:val="left"/>
      <w:pPr>
        <w:ind w:left="4320" w:hanging="360"/>
      </w:pPr>
      <w:rPr>
        <w:rFonts w:ascii="Wingdings" w:hAnsi="Wingdings" w:hint="default"/>
      </w:rPr>
    </w:lvl>
    <w:lvl w:ilvl="6" w:tplc="195E9DA0">
      <w:start w:val="1"/>
      <w:numFmt w:val="bullet"/>
      <w:lvlText w:val=""/>
      <w:lvlJc w:val="left"/>
      <w:pPr>
        <w:ind w:left="5040" w:hanging="360"/>
      </w:pPr>
      <w:rPr>
        <w:rFonts w:ascii="Symbol" w:hAnsi="Symbol" w:hint="default"/>
      </w:rPr>
    </w:lvl>
    <w:lvl w:ilvl="7" w:tplc="AE5C7794">
      <w:start w:val="1"/>
      <w:numFmt w:val="bullet"/>
      <w:lvlText w:val="o"/>
      <w:lvlJc w:val="left"/>
      <w:pPr>
        <w:ind w:left="5760" w:hanging="360"/>
      </w:pPr>
      <w:rPr>
        <w:rFonts w:ascii="Courier New" w:hAnsi="Courier New" w:hint="default"/>
      </w:rPr>
    </w:lvl>
    <w:lvl w:ilvl="8" w:tplc="DAA20392">
      <w:start w:val="1"/>
      <w:numFmt w:val="bullet"/>
      <w:lvlText w:val=""/>
      <w:lvlJc w:val="left"/>
      <w:pPr>
        <w:ind w:left="6480" w:hanging="360"/>
      </w:pPr>
      <w:rPr>
        <w:rFonts w:ascii="Wingdings" w:hAnsi="Wingdings" w:hint="default"/>
      </w:rPr>
    </w:lvl>
  </w:abstractNum>
  <w:abstractNum w:abstractNumId="4" w15:restartNumberingAfterBreak="0">
    <w:nsid w:val="0EDB2C85"/>
    <w:multiLevelType w:val="multilevel"/>
    <w:tmpl w:val="4098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6FC8D3"/>
    <w:multiLevelType w:val="hybridMultilevel"/>
    <w:tmpl w:val="FFFFFFFF"/>
    <w:lvl w:ilvl="0" w:tplc="8F80C198">
      <w:start w:val="1"/>
      <w:numFmt w:val="bullet"/>
      <w:lvlText w:val=""/>
      <w:lvlJc w:val="left"/>
      <w:pPr>
        <w:ind w:left="720" w:hanging="360"/>
      </w:pPr>
      <w:rPr>
        <w:rFonts w:ascii="Symbol" w:hAnsi="Symbol" w:hint="default"/>
      </w:rPr>
    </w:lvl>
    <w:lvl w:ilvl="1" w:tplc="7980BAE4">
      <w:start w:val="1"/>
      <w:numFmt w:val="bullet"/>
      <w:lvlText w:val="o"/>
      <w:lvlJc w:val="left"/>
      <w:pPr>
        <w:ind w:left="1440" w:hanging="360"/>
      </w:pPr>
      <w:rPr>
        <w:rFonts w:ascii="Courier New" w:hAnsi="Courier New" w:hint="default"/>
      </w:rPr>
    </w:lvl>
    <w:lvl w:ilvl="2" w:tplc="491AEBB2">
      <w:start w:val="1"/>
      <w:numFmt w:val="bullet"/>
      <w:lvlText w:val=""/>
      <w:lvlJc w:val="left"/>
      <w:pPr>
        <w:ind w:left="2160" w:hanging="360"/>
      </w:pPr>
      <w:rPr>
        <w:rFonts w:ascii="Wingdings" w:hAnsi="Wingdings" w:hint="default"/>
      </w:rPr>
    </w:lvl>
    <w:lvl w:ilvl="3" w:tplc="B08805DE">
      <w:start w:val="1"/>
      <w:numFmt w:val="bullet"/>
      <w:lvlText w:val=""/>
      <w:lvlJc w:val="left"/>
      <w:pPr>
        <w:ind w:left="2880" w:hanging="360"/>
      </w:pPr>
      <w:rPr>
        <w:rFonts w:ascii="Symbol" w:hAnsi="Symbol" w:hint="default"/>
      </w:rPr>
    </w:lvl>
    <w:lvl w:ilvl="4" w:tplc="7A78C21C">
      <w:start w:val="1"/>
      <w:numFmt w:val="bullet"/>
      <w:lvlText w:val="o"/>
      <w:lvlJc w:val="left"/>
      <w:pPr>
        <w:ind w:left="3600" w:hanging="360"/>
      </w:pPr>
      <w:rPr>
        <w:rFonts w:ascii="Courier New" w:hAnsi="Courier New" w:hint="default"/>
      </w:rPr>
    </w:lvl>
    <w:lvl w:ilvl="5" w:tplc="25EC27B0">
      <w:start w:val="1"/>
      <w:numFmt w:val="bullet"/>
      <w:lvlText w:val=""/>
      <w:lvlJc w:val="left"/>
      <w:pPr>
        <w:ind w:left="4320" w:hanging="360"/>
      </w:pPr>
      <w:rPr>
        <w:rFonts w:ascii="Wingdings" w:hAnsi="Wingdings" w:hint="default"/>
      </w:rPr>
    </w:lvl>
    <w:lvl w:ilvl="6" w:tplc="08CCD360">
      <w:start w:val="1"/>
      <w:numFmt w:val="bullet"/>
      <w:lvlText w:val=""/>
      <w:lvlJc w:val="left"/>
      <w:pPr>
        <w:ind w:left="5040" w:hanging="360"/>
      </w:pPr>
      <w:rPr>
        <w:rFonts w:ascii="Symbol" w:hAnsi="Symbol" w:hint="default"/>
      </w:rPr>
    </w:lvl>
    <w:lvl w:ilvl="7" w:tplc="CA6C4756">
      <w:start w:val="1"/>
      <w:numFmt w:val="bullet"/>
      <w:lvlText w:val="o"/>
      <w:lvlJc w:val="left"/>
      <w:pPr>
        <w:ind w:left="5760" w:hanging="360"/>
      </w:pPr>
      <w:rPr>
        <w:rFonts w:ascii="Courier New" w:hAnsi="Courier New" w:hint="default"/>
      </w:rPr>
    </w:lvl>
    <w:lvl w:ilvl="8" w:tplc="00C28CF4">
      <w:start w:val="1"/>
      <w:numFmt w:val="bullet"/>
      <w:lvlText w:val=""/>
      <w:lvlJc w:val="left"/>
      <w:pPr>
        <w:ind w:left="6480" w:hanging="360"/>
      </w:pPr>
      <w:rPr>
        <w:rFonts w:ascii="Wingdings" w:hAnsi="Wingdings" w:hint="default"/>
      </w:rPr>
    </w:lvl>
  </w:abstractNum>
  <w:abstractNum w:abstractNumId="6" w15:restartNumberingAfterBreak="0">
    <w:nsid w:val="13EB5C64"/>
    <w:multiLevelType w:val="multilevel"/>
    <w:tmpl w:val="5CBAA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D27BD2"/>
    <w:multiLevelType w:val="multilevel"/>
    <w:tmpl w:val="E6CCB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306EA8"/>
    <w:multiLevelType w:val="multilevel"/>
    <w:tmpl w:val="E87C7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E44AEC"/>
    <w:multiLevelType w:val="multilevel"/>
    <w:tmpl w:val="F6920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8A374F"/>
    <w:multiLevelType w:val="multilevel"/>
    <w:tmpl w:val="0638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D16C36"/>
    <w:multiLevelType w:val="multilevel"/>
    <w:tmpl w:val="306A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897916"/>
    <w:multiLevelType w:val="multilevel"/>
    <w:tmpl w:val="3628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8E6AD1"/>
    <w:multiLevelType w:val="multilevel"/>
    <w:tmpl w:val="2890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945A1A"/>
    <w:multiLevelType w:val="multilevel"/>
    <w:tmpl w:val="D03E8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5B4E20"/>
    <w:multiLevelType w:val="multilevel"/>
    <w:tmpl w:val="D82E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D92A4C"/>
    <w:multiLevelType w:val="multilevel"/>
    <w:tmpl w:val="A998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3816735">
    <w:abstractNumId w:val="3"/>
  </w:num>
  <w:num w:numId="2" w16cid:durableId="343629249">
    <w:abstractNumId w:val="5"/>
  </w:num>
  <w:num w:numId="3" w16cid:durableId="1462111770">
    <w:abstractNumId w:val="4"/>
  </w:num>
  <w:num w:numId="4" w16cid:durableId="1237669594">
    <w:abstractNumId w:val="7"/>
  </w:num>
  <w:num w:numId="5" w16cid:durableId="436944913">
    <w:abstractNumId w:val="9"/>
  </w:num>
  <w:num w:numId="6" w16cid:durableId="1223253718">
    <w:abstractNumId w:val="0"/>
  </w:num>
  <w:num w:numId="7" w16cid:durableId="361824399">
    <w:abstractNumId w:val="6"/>
  </w:num>
  <w:num w:numId="8" w16cid:durableId="133256436">
    <w:abstractNumId w:val="12"/>
  </w:num>
  <w:num w:numId="9" w16cid:durableId="174734402">
    <w:abstractNumId w:val="14"/>
  </w:num>
  <w:num w:numId="10" w16cid:durableId="1884554250">
    <w:abstractNumId w:val="15"/>
  </w:num>
  <w:num w:numId="11" w16cid:durableId="20404601">
    <w:abstractNumId w:val="8"/>
  </w:num>
  <w:num w:numId="12" w16cid:durableId="895239342">
    <w:abstractNumId w:val="13"/>
  </w:num>
  <w:num w:numId="13" w16cid:durableId="600722238">
    <w:abstractNumId w:val="1"/>
  </w:num>
  <w:num w:numId="14" w16cid:durableId="1414623656">
    <w:abstractNumId w:val="11"/>
  </w:num>
  <w:num w:numId="15" w16cid:durableId="1820926517">
    <w:abstractNumId w:val="16"/>
  </w:num>
  <w:num w:numId="16" w16cid:durableId="1386947568">
    <w:abstractNumId w:val="2"/>
  </w:num>
  <w:num w:numId="17" w16cid:durableId="138663751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27843C"/>
    <w:rsid w:val="00000670"/>
    <w:rsid w:val="00000A1B"/>
    <w:rsid w:val="00000CE5"/>
    <w:rsid w:val="00001214"/>
    <w:rsid w:val="00001BAB"/>
    <w:rsid w:val="00002936"/>
    <w:rsid w:val="00003630"/>
    <w:rsid w:val="00003900"/>
    <w:rsid w:val="00004544"/>
    <w:rsid w:val="0000504B"/>
    <w:rsid w:val="000051A4"/>
    <w:rsid w:val="000056AC"/>
    <w:rsid w:val="000059AE"/>
    <w:rsid w:val="00005A26"/>
    <w:rsid w:val="00006EF1"/>
    <w:rsid w:val="0000727E"/>
    <w:rsid w:val="000078C8"/>
    <w:rsid w:val="00007BCC"/>
    <w:rsid w:val="00010158"/>
    <w:rsid w:val="0001055D"/>
    <w:rsid w:val="000108AD"/>
    <w:rsid w:val="00011C56"/>
    <w:rsid w:val="00012337"/>
    <w:rsid w:val="00012637"/>
    <w:rsid w:val="000126D2"/>
    <w:rsid w:val="00013E4F"/>
    <w:rsid w:val="00013EA7"/>
    <w:rsid w:val="00014368"/>
    <w:rsid w:val="000143B2"/>
    <w:rsid w:val="0001531E"/>
    <w:rsid w:val="00015F93"/>
    <w:rsid w:val="000162AA"/>
    <w:rsid w:val="00016854"/>
    <w:rsid w:val="000177CA"/>
    <w:rsid w:val="00017C57"/>
    <w:rsid w:val="000202A9"/>
    <w:rsid w:val="00020352"/>
    <w:rsid w:val="000205D4"/>
    <w:rsid w:val="00020AFE"/>
    <w:rsid w:val="00020DF5"/>
    <w:rsid w:val="00021089"/>
    <w:rsid w:val="000225A7"/>
    <w:rsid w:val="0002267F"/>
    <w:rsid w:val="00023760"/>
    <w:rsid w:val="00023B52"/>
    <w:rsid w:val="00023BF2"/>
    <w:rsid w:val="00023F47"/>
    <w:rsid w:val="000247D5"/>
    <w:rsid w:val="00024891"/>
    <w:rsid w:val="00024C48"/>
    <w:rsid w:val="00025895"/>
    <w:rsid w:val="00025A15"/>
    <w:rsid w:val="00025BFD"/>
    <w:rsid w:val="000265C5"/>
    <w:rsid w:val="000266EB"/>
    <w:rsid w:val="00026900"/>
    <w:rsid w:val="00027422"/>
    <w:rsid w:val="00027703"/>
    <w:rsid w:val="00027B7B"/>
    <w:rsid w:val="00027B95"/>
    <w:rsid w:val="00027EC7"/>
    <w:rsid w:val="00030113"/>
    <w:rsid w:val="0003060F"/>
    <w:rsid w:val="00030842"/>
    <w:rsid w:val="00030B1A"/>
    <w:rsid w:val="00031153"/>
    <w:rsid w:val="00031C50"/>
    <w:rsid w:val="00031EA2"/>
    <w:rsid w:val="0003302A"/>
    <w:rsid w:val="00033C2C"/>
    <w:rsid w:val="00033FD1"/>
    <w:rsid w:val="00034420"/>
    <w:rsid w:val="000347EC"/>
    <w:rsid w:val="000356F6"/>
    <w:rsid w:val="00036DD0"/>
    <w:rsid w:val="00036FC2"/>
    <w:rsid w:val="00037FFA"/>
    <w:rsid w:val="000400B6"/>
    <w:rsid w:val="00040B7B"/>
    <w:rsid w:val="00040CC7"/>
    <w:rsid w:val="00040D0B"/>
    <w:rsid w:val="00041762"/>
    <w:rsid w:val="00042786"/>
    <w:rsid w:val="000439B3"/>
    <w:rsid w:val="00043A8F"/>
    <w:rsid w:val="00043AEF"/>
    <w:rsid w:val="000442AF"/>
    <w:rsid w:val="0004486D"/>
    <w:rsid w:val="00045901"/>
    <w:rsid w:val="000459A5"/>
    <w:rsid w:val="0004678A"/>
    <w:rsid w:val="00046C3A"/>
    <w:rsid w:val="00050B08"/>
    <w:rsid w:val="00051D22"/>
    <w:rsid w:val="00051DA7"/>
    <w:rsid w:val="00051E9F"/>
    <w:rsid w:val="00052233"/>
    <w:rsid w:val="000524E6"/>
    <w:rsid w:val="00052C27"/>
    <w:rsid w:val="00052C96"/>
    <w:rsid w:val="00052D42"/>
    <w:rsid w:val="000533E4"/>
    <w:rsid w:val="00053BE7"/>
    <w:rsid w:val="00053EE1"/>
    <w:rsid w:val="00054323"/>
    <w:rsid w:val="000546A2"/>
    <w:rsid w:val="00054EB6"/>
    <w:rsid w:val="0005545E"/>
    <w:rsid w:val="000559C5"/>
    <w:rsid w:val="0005646D"/>
    <w:rsid w:val="00056643"/>
    <w:rsid w:val="00057491"/>
    <w:rsid w:val="00060641"/>
    <w:rsid w:val="000607BA"/>
    <w:rsid w:val="00060DEB"/>
    <w:rsid w:val="000613A1"/>
    <w:rsid w:val="00061788"/>
    <w:rsid w:val="000618BC"/>
    <w:rsid w:val="000619AF"/>
    <w:rsid w:val="00062407"/>
    <w:rsid w:val="00062543"/>
    <w:rsid w:val="000627D7"/>
    <w:rsid w:val="00062D6A"/>
    <w:rsid w:val="00064600"/>
    <w:rsid w:val="00064821"/>
    <w:rsid w:val="00065BD9"/>
    <w:rsid w:val="000673AF"/>
    <w:rsid w:val="0007023B"/>
    <w:rsid w:val="000703A1"/>
    <w:rsid w:val="00070964"/>
    <w:rsid w:val="0007101D"/>
    <w:rsid w:val="000711C9"/>
    <w:rsid w:val="0007155E"/>
    <w:rsid w:val="00072269"/>
    <w:rsid w:val="000726DA"/>
    <w:rsid w:val="0007294B"/>
    <w:rsid w:val="000731E1"/>
    <w:rsid w:val="000732EC"/>
    <w:rsid w:val="00073F9B"/>
    <w:rsid w:val="00074256"/>
    <w:rsid w:val="000754FF"/>
    <w:rsid w:val="000755C7"/>
    <w:rsid w:val="00075820"/>
    <w:rsid w:val="00075BE9"/>
    <w:rsid w:val="00077E6F"/>
    <w:rsid w:val="00081737"/>
    <w:rsid w:val="00081975"/>
    <w:rsid w:val="00081F40"/>
    <w:rsid w:val="0008231A"/>
    <w:rsid w:val="000823E7"/>
    <w:rsid w:val="00082ADD"/>
    <w:rsid w:val="00082CA6"/>
    <w:rsid w:val="000830EB"/>
    <w:rsid w:val="00084CF0"/>
    <w:rsid w:val="00084D1E"/>
    <w:rsid w:val="00084E19"/>
    <w:rsid w:val="0008518D"/>
    <w:rsid w:val="0008571F"/>
    <w:rsid w:val="000867D3"/>
    <w:rsid w:val="00087B77"/>
    <w:rsid w:val="000901B7"/>
    <w:rsid w:val="000907DB"/>
    <w:rsid w:val="00090D72"/>
    <w:rsid w:val="00090E32"/>
    <w:rsid w:val="00091617"/>
    <w:rsid w:val="00092AF1"/>
    <w:rsid w:val="0009368A"/>
    <w:rsid w:val="00093E0F"/>
    <w:rsid w:val="00093F9C"/>
    <w:rsid w:val="00094C11"/>
    <w:rsid w:val="000959A2"/>
    <w:rsid w:val="00095AA1"/>
    <w:rsid w:val="00095D9A"/>
    <w:rsid w:val="00096636"/>
    <w:rsid w:val="00096EE9"/>
    <w:rsid w:val="00097302"/>
    <w:rsid w:val="000976F9"/>
    <w:rsid w:val="00097F64"/>
    <w:rsid w:val="000A113F"/>
    <w:rsid w:val="000A16C4"/>
    <w:rsid w:val="000A2780"/>
    <w:rsid w:val="000A37AB"/>
    <w:rsid w:val="000A3A14"/>
    <w:rsid w:val="000A3F63"/>
    <w:rsid w:val="000A4DA0"/>
    <w:rsid w:val="000A4E9B"/>
    <w:rsid w:val="000A51A2"/>
    <w:rsid w:val="000A51CD"/>
    <w:rsid w:val="000A56DE"/>
    <w:rsid w:val="000A60CC"/>
    <w:rsid w:val="000A6942"/>
    <w:rsid w:val="000A711C"/>
    <w:rsid w:val="000A7449"/>
    <w:rsid w:val="000A76AF"/>
    <w:rsid w:val="000AF93E"/>
    <w:rsid w:val="000B02E2"/>
    <w:rsid w:val="000B09FD"/>
    <w:rsid w:val="000B0B9B"/>
    <w:rsid w:val="000B15DB"/>
    <w:rsid w:val="000B1D6D"/>
    <w:rsid w:val="000B2878"/>
    <w:rsid w:val="000B28AC"/>
    <w:rsid w:val="000B2E35"/>
    <w:rsid w:val="000B2F58"/>
    <w:rsid w:val="000B35C8"/>
    <w:rsid w:val="000B364F"/>
    <w:rsid w:val="000B4B8D"/>
    <w:rsid w:val="000B4E0B"/>
    <w:rsid w:val="000B50D0"/>
    <w:rsid w:val="000B5CA6"/>
    <w:rsid w:val="000B5D71"/>
    <w:rsid w:val="000B623B"/>
    <w:rsid w:val="000B6409"/>
    <w:rsid w:val="000B659C"/>
    <w:rsid w:val="000B6EAB"/>
    <w:rsid w:val="000B72B2"/>
    <w:rsid w:val="000B76EE"/>
    <w:rsid w:val="000B782F"/>
    <w:rsid w:val="000C00E0"/>
    <w:rsid w:val="000C0500"/>
    <w:rsid w:val="000C0932"/>
    <w:rsid w:val="000C0CBF"/>
    <w:rsid w:val="000C1849"/>
    <w:rsid w:val="000C2092"/>
    <w:rsid w:val="000C23F6"/>
    <w:rsid w:val="000C329A"/>
    <w:rsid w:val="000C3F57"/>
    <w:rsid w:val="000C438F"/>
    <w:rsid w:val="000C46F1"/>
    <w:rsid w:val="000C485F"/>
    <w:rsid w:val="000C495E"/>
    <w:rsid w:val="000C4CE0"/>
    <w:rsid w:val="000C5187"/>
    <w:rsid w:val="000C57FF"/>
    <w:rsid w:val="000C6009"/>
    <w:rsid w:val="000D0E3B"/>
    <w:rsid w:val="000D10A2"/>
    <w:rsid w:val="000D1567"/>
    <w:rsid w:val="000D1E08"/>
    <w:rsid w:val="000D22CE"/>
    <w:rsid w:val="000D244C"/>
    <w:rsid w:val="000D25D8"/>
    <w:rsid w:val="000D319A"/>
    <w:rsid w:val="000D33F5"/>
    <w:rsid w:val="000D3D52"/>
    <w:rsid w:val="000D4233"/>
    <w:rsid w:val="000D44A5"/>
    <w:rsid w:val="000D4933"/>
    <w:rsid w:val="000D4CE6"/>
    <w:rsid w:val="000D58A3"/>
    <w:rsid w:val="000D58EE"/>
    <w:rsid w:val="000D654F"/>
    <w:rsid w:val="000D67AE"/>
    <w:rsid w:val="000D6998"/>
    <w:rsid w:val="000D6C0E"/>
    <w:rsid w:val="000D70D6"/>
    <w:rsid w:val="000D7293"/>
    <w:rsid w:val="000D7948"/>
    <w:rsid w:val="000D7A27"/>
    <w:rsid w:val="000E03C5"/>
    <w:rsid w:val="000E0682"/>
    <w:rsid w:val="000E10AE"/>
    <w:rsid w:val="000E1129"/>
    <w:rsid w:val="000E1733"/>
    <w:rsid w:val="000E1DD7"/>
    <w:rsid w:val="000E273F"/>
    <w:rsid w:val="000E27CB"/>
    <w:rsid w:val="000E2AB8"/>
    <w:rsid w:val="000E32CC"/>
    <w:rsid w:val="000E32F5"/>
    <w:rsid w:val="000E3751"/>
    <w:rsid w:val="000E440B"/>
    <w:rsid w:val="000E45AC"/>
    <w:rsid w:val="000E5122"/>
    <w:rsid w:val="000E5263"/>
    <w:rsid w:val="000E5500"/>
    <w:rsid w:val="000E5987"/>
    <w:rsid w:val="000E66ED"/>
    <w:rsid w:val="000E6BAE"/>
    <w:rsid w:val="000E7B97"/>
    <w:rsid w:val="000E7E9D"/>
    <w:rsid w:val="000F05E1"/>
    <w:rsid w:val="000F08A4"/>
    <w:rsid w:val="000F0F3E"/>
    <w:rsid w:val="000F1F0F"/>
    <w:rsid w:val="000F2355"/>
    <w:rsid w:val="000F241C"/>
    <w:rsid w:val="000F2C9B"/>
    <w:rsid w:val="000F2FF4"/>
    <w:rsid w:val="000F398F"/>
    <w:rsid w:val="000F44AE"/>
    <w:rsid w:val="000F52BD"/>
    <w:rsid w:val="000F57A5"/>
    <w:rsid w:val="000F5C4E"/>
    <w:rsid w:val="000F5F6F"/>
    <w:rsid w:val="000F64F8"/>
    <w:rsid w:val="000F650E"/>
    <w:rsid w:val="000F69E0"/>
    <w:rsid w:val="000F6AB0"/>
    <w:rsid w:val="000F754A"/>
    <w:rsid w:val="000F7821"/>
    <w:rsid w:val="000F78E9"/>
    <w:rsid w:val="00100099"/>
    <w:rsid w:val="00101069"/>
    <w:rsid w:val="00102727"/>
    <w:rsid w:val="00103623"/>
    <w:rsid w:val="00105B9C"/>
    <w:rsid w:val="00105E8E"/>
    <w:rsid w:val="00106C72"/>
    <w:rsid w:val="00106C8B"/>
    <w:rsid w:val="001079F0"/>
    <w:rsid w:val="00107BD0"/>
    <w:rsid w:val="00111507"/>
    <w:rsid w:val="00111A62"/>
    <w:rsid w:val="001121CB"/>
    <w:rsid w:val="00112586"/>
    <w:rsid w:val="0011274F"/>
    <w:rsid w:val="0011380C"/>
    <w:rsid w:val="0011461F"/>
    <w:rsid w:val="001147BF"/>
    <w:rsid w:val="00115578"/>
    <w:rsid w:val="00116261"/>
    <w:rsid w:val="00116A6A"/>
    <w:rsid w:val="00117085"/>
    <w:rsid w:val="001173BD"/>
    <w:rsid w:val="00117C6D"/>
    <w:rsid w:val="001209FA"/>
    <w:rsid w:val="00122AB2"/>
    <w:rsid w:val="00122FF0"/>
    <w:rsid w:val="00123059"/>
    <w:rsid w:val="00123254"/>
    <w:rsid w:val="001238F7"/>
    <w:rsid w:val="00123F5D"/>
    <w:rsid w:val="00124FFB"/>
    <w:rsid w:val="0012603A"/>
    <w:rsid w:val="0012654B"/>
    <w:rsid w:val="00127096"/>
    <w:rsid w:val="00127699"/>
    <w:rsid w:val="001301EF"/>
    <w:rsid w:val="0013024A"/>
    <w:rsid w:val="001310AA"/>
    <w:rsid w:val="001310C4"/>
    <w:rsid w:val="001310F2"/>
    <w:rsid w:val="001328EF"/>
    <w:rsid w:val="00133CDF"/>
    <w:rsid w:val="00134157"/>
    <w:rsid w:val="00134937"/>
    <w:rsid w:val="0013518A"/>
    <w:rsid w:val="001359DC"/>
    <w:rsid w:val="00135BA2"/>
    <w:rsid w:val="00135C8E"/>
    <w:rsid w:val="00135EED"/>
    <w:rsid w:val="00137404"/>
    <w:rsid w:val="0013752E"/>
    <w:rsid w:val="00137E3D"/>
    <w:rsid w:val="00137F84"/>
    <w:rsid w:val="00140707"/>
    <w:rsid w:val="00141825"/>
    <w:rsid w:val="0014190A"/>
    <w:rsid w:val="00141F37"/>
    <w:rsid w:val="00142F70"/>
    <w:rsid w:val="00143ACD"/>
    <w:rsid w:val="00144655"/>
    <w:rsid w:val="001450C9"/>
    <w:rsid w:val="00145B89"/>
    <w:rsid w:val="001479A3"/>
    <w:rsid w:val="00147C53"/>
    <w:rsid w:val="00147E3A"/>
    <w:rsid w:val="00151BB1"/>
    <w:rsid w:val="001523DA"/>
    <w:rsid w:val="0015280C"/>
    <w:rsid w:val="00153350"/>
    <w:rsid w:val="00154458"/>
    <w:rsid w:val="0015512C"/>
    <w:rsid w:val="001557A4"/>
    <w:rsid w:val="0016035D"/>
    <w:rsid w:val="001608F8"/>
    <w:rsid w:val="00161270"/>
    <w:rsid w:val="001617F8"/>
    <w:rsid w:val="00162F5F"/>
    <w:rsid w:val="001636A0"/>
    <w:rsid w:val="00164B7A"/>
    <w:rsid w:val="00164EF6"/>
    <w:rsid w:val="00165598"/>
    <w:rsid w:val="00166690"/>
    <w:rsid w:val="001702DF"/>
    <w:rsid w:val="00170674"/>
    <w:rsid w:val="0017091C"/>
    <w:rsid w:val="001709DD"/>
    <w:rsid w:val="00171420"/>
    <w:rsid w:val="001720F9"/>
    <w:rsid w:val="0017210C"/>
    <w:rsid w:val="0017211C"/>
    <w:rsid w:val="0017212D"/>
    <w:rsid w:val="0017214A"/>
    <w:rsid w:val="001728D2"/>
    <w:rsid w:val="00172D7C"/>
    <w:rsid w:val="00173EFC"/>
    <w:rsid w:val="001743C1"/>
    <w:rsid w:val="001749D8"/>
    <w:rsid w:val="00174C26"/>
    <w:rsid w:val="00175980"/>
    <w:rsid w:val="00176396"/>
    <w:rsid w:val="0017727C"/>
    <w:rsid w:val="001776DC"/>
    <w:rsid w:val="00180898"/>
    <w:rsid w:val="00181D8A"/>
    <w:rsid w:val="0018303A"/>
    <w:rsid w:val="00183179"/>
    <w:rsid w:val="00184912"/>
    <w:rsid w:val="00184A5F"/>
    <w:rsid w:val="00185EE1"/>
    <w:rsid w:val="00185FEB"/>
    <w:rsid w:val="00186589"/>
    <w:rsid w:val="00187129"/>
    <w:rsid w:val="001879DF"/>
    <w:rsid w:val="00187E6B"/>
    <w:rsid w:val="00190F46"/>
    <w:rsid w:val="001919F7"/>
    <w:rsid w:val="001925A1"/>
    <w:rsid w:val="001927B8"/>
    <w:rsid w:val="0019361E"/>
    <w:rsid w:val="001940E8"/>
    <w:rsid w:val="00194147"/>
    <w:rsid w:val="001941C6"/>
    <w:rsid w:val="00194E3D"/>
    <w:rsid w:val="001951E2"/>
    <w:rsid w:val="00195721"/>
    <w:rsid w:val="00195FF8"/>
    <w:rsid w:val="00197186"/>
    <w:rsid w:val="00197947"/>
    <w:rsid w:val="00197C79"/>
    <w:rsid w:val="001A1AF9"/>
    <w:rsid w:val="001A1E0E"/>
    <w:rsid w:val="001A202D"/>
    <w:rsid w:val="001A2530"/>
    <w:rsid w:val="001A254D"/>
    <w:rsid w:val="001A374A"/>
    <w:rsid w:val="001A37FF"/>
    <w:rsid w:val="001A3BAF"/>
    <w:rsid w:val="001A41A6"/>
    <w:rsid w:val="001A4A03"/>
    <w:rsid w:val="001A4B47"/>
    <w:rsid w:val="001A4F4E"/>
    <w:rsid w:val="001A5642"/>
    <w:rsid w:val="001A5981"/>
    <w:rsid w:val="001A5A3E"/>
    <w:rsid w:val="001A6E83"/>
    <w:rsid w:val="001A6F42"/>
    <w:rsid w:val="001A7252"/>
    <w:rsid w:val="001A7453"/>
    <w:rsid w:val="001A7571"/>
    <w:rsid w:val="001A79B3"/>
    <w:rsid w:val="001B0012"/>
    <w:rsid w:val="001B09F8"/>
    <w:rsid w:val="001B113E"/>
    <w:rsid w:val="001B1D83"/>
    <w:rsid w:val="001B240D"/>
    <w:rsid w:val="001B2EA4"/>
    <w:rsid w:val="001B338E"/>
    <w:rsid w:val="001B4938"/>
    <w:rsid w:val="001B514D"/>
    <w:rsid w:val="001B5191"/>
    <w:rsid w:val="001B5B89"/>
    <w:rsid w:val="001B5C72"/>
    <w:rsid w:val="001B5CE7"/>
    <w:rsid w:val="001B621B"/>
    <w:rsid w:val="001B646E"/>
    <w:rsid w:val="001B64A6"/>
    <w:rsid w:val="001B6E72"/>
    <w:rsid w:val="001B7088"/>
    <w:rsid w:val="001B718A"/>
    <w:rsid w:val="001B7F80"/>
    <w:rsid w:val="001B7FAB"/>
    <w:rsid w:val="001C17F2"/>
    <w:rsid w:val="001C248E"/>
    <w:rsid w:val="001C4622"/>
    <w:rsid w:val="001C4646"/>
    <w:rsid w:val="001C5268"/>
    <w:rsid w:val="001C5492"/>
    <w:rsid w:val="001C5605"/>
    <w:rsid w:val="001C580F"/>
    <w:rsid w:val="001C5976"/>
    <w:rsid w:val="001C5B6F"/>
    <w:rsid w:val="001C6A66"/>
    <w:rsid w:val="001D0662"/>
    <w:rsid w:val="001D074D"/>
    <w:rsid w:val="001D07A6"/>
    <w:rsid w:val="001D0883"/>
    <w:rsid w:val="001D0DAC"/>
    <w:rsid w:val="001D1451"/>
    <w:rsid w:val="001D151F"/>
    <w:rsid w:val="001D1D8D"/>
    <w:rsid w:val="001D2FFB"/>
    <w:rsid w:val="001D305F"/>
    <w:rsid w:val="001D3403"/>
    <w:rsid w:val="001D3777"/>
    <w:rsid w:val="001D3F58"/>
    <w:rsid w:val="001D4370"/>
    <w:rsid w:val="001D5992"/>
    <w:rsid w:val="001D614E"/>
    <w:rsid w:val="001D6377"/>
    <w:rsid w:val="001D6445"/>
    <w:rsid w:val="001D6D69"/>
    <w:rsid w:val="001D6D85"/>
    <w:rsid w:val="001D7404"/>
    <w:rsid w:val="001D7FBF"/>
    <w:rsid w:val="001E043B"/>
    <w:rsid w:val="001E07E4"/>
    <w:rsid w:val="001E0A9F"/>
    <w:rsid w:val="001E1A8A"/>
    <w:rsid w:val="001E1DCC"/>
    <w:rsid w:val="001E23F5"/>
    <w:rsid w:val="001E377C"/>
    <w:rsid w:val="001E4B58"/>
    <w:rsid w:val="001E5117"/>
    <w:rsid w:val="001E51E9"/>
    <w:rsid w:val="001E549F"/>
    <w:rsid w:val="001E6187"/>
    <w:rsid w:val="001E667F"/>
    <w:rsid w:val="001E6E05"/>
    <w:rsid w:val="001E7F91"/>
    <w:rsid w:val="001F03F7"/>
    <w:rsid w:val="001F0F91"/>
    <w:rsid w:val="001F1237"/>
    <w:rsid w:val="001F1262"/>
    <w:rsid w:val="001F1319"/>
    <w:rsid w:val="001F15C1"/>
    <w:rsid w:val="001F1DF2"/>
    <w:rsid w:val="001F1E73"/>
    <w:rsid w:val="001F1FAB"/>
    <w:rsid w:val="001F2ECF"/>
    <w:rsid w:val="001F346B"/>
    <w:rsid w:val="001F3AE1"/>
    <w:rsid w:val="001F4587"/>
    <w:rsid w:val="001F5DC7"/>
    <w:rsid w:val="001F5FBC"/>
    <w:rsid w:val="001F7E53"/>
    <w:rsid w:val="002008A3"/>
    <w:rsid w:val="00200CF5"/>
    <w:rsid w:val="002012C2"/>
    <w:rsid w:val="00201B12"/>
    <w:rsid w:val="00201BF2"/>
    <w:rsid w:val="00201D06"/>
    <w:rsid w:val="00202262"/>
    <w:rsid w:val="0020289F"/>
    <w:rsid w:val="00202A9C"/>
    <w:rsid w:val="00202C82"/>
    <w:rsid w:val="002034B2"/>
    <w:rsid w:val="00204449"/>
    <w:rsid w:val="00204734"/>
    <w:rsid w:val="00204B13"/>
    <w:rsid w:val="002052D7"/>
    <w:rsid w:val="002054AD"/>
    <w:rsid w:val="002063F1"/>
    <w:rsid w:val="0020654E"/>
    <w:rsid w:val="002070A1"/>
    <w:rsid w:val="002070EC"/>
    <w:rsid w:val="002074D8"/>
    <w:rsid w:val="002077FF"/>
    <w:rsid w:val="00207CEE"/>
    <w:rsid w:val="00207FA9"/>
    <w:rsid w:val="00210270"/>
    <w:rsid w:val="002104FB"/>
    <w:rsid w:val="002124F4"/>
    <w:rsid w:val="002142C5"/>
    <w:rsid w:val="0021491C"/>
    <w:rsid w:val="002166DA"/>
    <w:rsid w:val="00221007"/>
    <w:rsid w:val="00221175"/>
    <w:rsid w:val="002233C4"/>
    <w:rsid w:val="00223DA4"/>
    <w:rsid w:val="0022452D"/>
    <w:rsid w:val="00224CE9"/>
    <w:rsid w:val="00224E82"/>
    <w:rsid w:val="00225610"/>
    <w:rsid w:val="0022613D"/>
    <w:rsid w:val="0022649B"/>
    <w:rsid w:val="00226505"/>
    <w:rsid w:val="00226E71"/>
    <w:rsid w:val="00227A3C"/>
    <w:rsid w:val="00227A7F"/>
    <w:rsid w:val="0023015F"/>
    <w:rsid w:val="00231429"/>
    <w:rsid w:val="00231AC7"/>
    <w:rsid w:val="0023279A"/>
    <w:rsid w:val="00232823"/>
    <w:rsid w:val="00232B18"/>
    <w:rsid w:val="00232ECC"/>
    <w:rsid w:val="00233AD4"/>
    <w:rsid w:val="00233EC5"/>
    <w:rsid w:val="00234212"/>
    <w:rsid w:val="00235F60"/>
    <w:rsid w:val="00235F76"/>
    <w:rsid w:val="00235F8F"/>
    <w:rsid w:val="002361F3"/>
    <w:rsid w:val="00237A3A"/>
    <w:rsid w:val="00237F74"/>
    <w:rsid w:val="00240181"/>
    <w:rsid w:val="00241F0D"/>
    <w:rsid w:val="00241F10"/>
    <w:rsid w:val="00242337"/>
    <w:rsid w:val="00242619"/>
    <w:rsid w:val="00242F28"/>
    <w:rsid w:val="00243CF9"/>
    <w:rsid w:val="002442C4"/>
    <w:rsid w:val="00244D6E"/>
    <w:rsid w:val="00244D73"/>
    <w:rsid w:val="00244DDC"/>
    <w:rsid w:val="002458C1"/>
    <w:rsid w:val="002459F6"/>
    <w:rsid w:val="00245BD1"/>
    <w:rsid w:val="00245EF6"/>
    <w:rsid w:val="00246FF0"/>
    <w:rsid w:val="002474F5"/>
    <w:rsid w:val="00251410"/>
    <w:rsid w:val="0025147E"/>
    <w:rsid w:val="0025206B"/>
    <w:rsid w:val="00252E44"/>
    <w:rsid w:val="00253689"/>
    <w:rsid w:val="00253754"/>
    <w:rsid w:val="002537AC"/>
    <w:rsid w:val="002546F1"/>
    <w:rsid w:val="00255D4F"/>
    <w:rsid w:val="00255E3D"/>
    <w:rsid w:val="0025639A"/>
    <w:rsid w:val="00256CE2"/>
    <w:rsid w:val="00257A30"/>
    <w:rsid w:val="00257E2B"/>
    <w:rsid w:val="00260518"/>
    <w:rsid w:val="00260955"/>
    <w:rsid w:val="00260BC6"/>
    <w:rsid w:val="002630CC"/>
    <w:rsid w:val="00263739"/>
    <w:rsid w:val="00263E54"/>
    <w:rsid w:val="00263F85"/>
    <w:rsid w:val="00264055"/>
    <w:rsid w:val="00265253"/>
    <w:rsid w:val="002652D1"/>
    <w:rsid w:val="002657CE"/>
    <w:rsid w:val="0026622E"/>
    <w:rsid w:val="00266CDD"/>
    <w:rsid w:val="00267082"/>
    <w:rsid w:val="002672F8"/>
    <w:rsid w:val="0026752E"/>
    <w:rsid w:val="00267BFE"/>
    <w:rsid w:val="00270D96"/>
    <w:rsid w:val="00271315"/>
    <w:rsid w:val="00271DB9"/>
    <w:rsid w:val="00271DCC"/>
    <w:rsid w:val="00272ADA"/>
    <w:rsid w:val="00272F4D"/>
    <w:rsid w:val="0027548F"/>
    <w:rsid w:val="002767AF"/>
    <w:rsid w:val="00277609"/>
    <w:rsid w:val="00277960"/>
    <w:rsid w:val="00277BE8"/>
    <w:rsid w:val="00280FF7"/>
    <w:rsid w:val="002822DD"/>
    <w:rsid w:val="002834F8"/>
    <w:rsid w:val="00283A04"/>
    <w:rsid w:val="00283BFF"/>
    <w:rsid w:val="00284202"/>
    <w:rsid w:val="0028483F"/>
    <w:rsid w:val="00284B6F"/>
    <w:rsid w:val="002852F7"/>
    <w:rsid w:val="00285DBC"/>
    <w:rsid w:val="002860BC"/>
    <w:rsid w:val="002861A9"/>
    <w:rsid w:val="002867AE"/>
    <w:rsid w:val="00287214"/>
    <w:rsid w:val="00287872"/>
    <w:rsid w:val="00287920"/>
    <w:rsid w:val="00287981"/>
    <w:rsid w:val="00287B19"/>
    <w:rsid w:val="0029058C"/>
    <w:rsid w:val="00290797"/>
    <w:rsid w:val="00290AEF"/>
    <w:rsid w:val="00290B44"/>
    <w:rsid w:val="0029171C"/>
    <w:rsid w:val="00291B3A"/>
    <w:rsid w:val="00291BE6"/>
    <w:rsid w:val="002925D7"/>
    <w:rsid w:val="0029269F"/>
    <w:rsid w:val="002926B3"/>
    <w:rsid w:val="00292E7A"/>
    <w:rsid w:val="00293291"/>
    <w:rsid w:val="00293D46"/>
    <w:rsid w:val="00293F02"/>
    <w:rsid w:val="00294230"/>
    <w:rsid w:val="002942A1"/>
    <w:rsid w:val="00294713"/>
    <w:rsid w:val="002950C9"/>
    <w:rsid w:val="002972BB"/>
    <w:rsid w:val="002977EB"/>
    <w:rsid w:val="00297A80"/>
    <w:rsid w:val="00297C92"/>
    <w:rsid w:val="00298A5D"/>
    <w:rsid w:val="002A0044"/>
    <w:rsid w:val="002A2353"/>
    <w:rsid w:val="002A2395"/>
    <w:rsid w:val="002A3213"/>
    <w:rsid w:val="002A32BA"/>
    <w:rsid w:val="002A387A"/>
    <w:rsid w:val="002A3B2F"/>
    <w:rsid w:val="002A3C30"/>
    <w:rsid w:val="002A4A5E"/>
    <w:rsid w:val="002A5595"/>
    <w:rsid w:val="002A5A43"/>
    <w:rsid w:val="002A65FB"/>
    <w:rsid w:val="002A71BF"/>
    <w:rsid w:val="002A7556"/>
    <w:rsid w:val="002B063E"/>
    <w:rsid w:val="002B107C"/>
    <w:rsid w:val="002B21CB"/>
    <w:rsid w:val="002B23E0"/>
    <w:rsid w:val="002B2703"/>
    <w:rsid w:val="002B2E22"/>
    <w:rsid w:val="002B41BD"/>
    <w:rsid w:val="002B44DC"/>
    <w:rsid w:val="002B4651"/>
    <w:rsid w:val="002B5F11"/>
    <w:rsid w:val="002B6A5C"/>
    <w:rsid w:val="002B6B09"/>
    <w:rsid w:val="002B6B53"/>
    <w:rsid w:val="002B7014"/>
    <w:rsid w:val="002B7AB4"/>
    <w:rsid w:val="002C0575"/>
    <w:rsid w:val="002C0DDA"/>
    <w:rsid w:val="002C1305"/>
    <w:rsid w:val="002C2814"/>
    <w:rsid w:val="002C331B"/>
    <w:rsid w:val="002C33E1"/>
    <w:rsid w:val="002C38B9"/>
    <w:rsid w:val="002C3E0B"/>
    <w:rsid w:val="002C3E4B"/>
    <w:rsid w:val="002C551D"/>
    <w:rsid w:val="002C5AA9"/>
    <w:rsid w:val="002C5C29"/>
    <w:rsid w:val="002C5C2A"/>
    <w:rsid w:val="002C622A"/>
    <w:rsid w:val="002C6551"/>
    <w:rsid w:val="002C6681"/>
    <w:rsid w:val="002C66D4"/>
    <w:rsid w:val="002C6F70"/>
    <w:rsid w:val="002C71FA"/>
    <w:rsid w:val="002C72C2"/>
    <w:rsid w:val="002C7B71"/>
    <w:rsid w:val="002D00B2"/>
    <w:rsid w:val="002D0DE3"/>
    <w:rsid w:val="002D10EE"/>
    <w:rsid w:val="002D1301"/>
    <w:rsid w:val="002D18D8"/>
    <w:rsid w:val="002D19B7"/>
    <w:rsid w:val="002D2F75"/>
    <w:rsid w:val="002D3324"/>
    <w:rsid w:val="002D3504"/>
    <w:rsid w:val="002D3646"/>
    <w:rsid w:val="002D3BD8"/>
    <w:rsid w:val="002D4434"/>
    <w:rsid w:val="002D4B24"/>
    <w:rsid w:val="002D4C80"/>
    <w:rsid w:val="002D4F41"/>
    <w:rsid w:val="002D5336"/>
    <w:rsid w:val="002D5D72"/>
    <w:rsid w:val="002D6E8D"/>
    <w:rsid w:val="002D7EBC"/>
    <w:rsid w:val="002E0861"/>
    <w:rsid w:val="002E0976"/>
    <w:rsid w:val="002E0C8A"/>
    <w:rsid w:val="002E0F88"/>
    <w:rsid w:val="002E132D"/>
    <w:rsid w:val="002E1492"/>
    <w:rsid w:val="002E180C"/>
    <w:rsid w:val="002E2085"/>
    <w:rsid w:val="002E30D7"/>
    <w:rsid w:val="002E529C"/>
    <w:rsid w:val="002E60DD"/>
    <w:rsid w:val="002E63DB"/>
    <w:rsid w:val="002E648C"/>
    <w:rsid w:val="002E6B1E"/>
    <w:rsid w:val="002E72FF"/>
    <w:rsid w:val="002E7B57"/>
    <w:rsid w:val="002F0F93"/>
    <w:rsid w:val="002F1224"/>
    <w:rsid w:val="002F1586"/>
    <w:rsid w:val="002F2340"/>
    <w:rsid w:val="002F267D"/>
    <w:rsid w:val="002F2DB7"/>
    <w:rsid w:val="002F4447"/>
    <w:rsid w:val="002F4D2E"/>
    <w:rsid w:val="002F61EB"/>
    <w:rsid w:val="002F79C4"/>
    <w:rsid w:val="003012BB"/>
    <w:rsid w:val="00301345"/>
    <w:rsid w:val="0030183F"/>
    <w:rsid w:val="003018BF"/>
    <w:rsid w:val="00301BF8"/>
    <w:rsid w:val="00301CE4"/>
    <w:rsid w:val="003023B5"/>
    <w:rsid w:val="003023E1"/>
    <w:rsid w:val="00302A84"/>
    <w:rsid w:val="00302B46"/>
    <w:rsid w:val="00303669"/>
    <w:rsid w:val="0030397F"/>
    <w:rsid w:val="00303D03"/>
    <w:rsid w:val="00304299"/>
    <w:rsid w:val="003048CF"/>
    <w:rsid w:val="003048E8"/>
    <w:rsid w:val="00304D86"/>
    <w:rsid w:val="0030581A"/>
    <w:rsid w:val="00307145"/>
    <w:rsid w:val="003076D8"/>
    <w:rsid w:val="003078BB"/>
    <w:rsid w:val="00310386"/>
    <w:rsid w:val="00310726"/>
    <w:rsid w:val="0031094E"/>
    <w:rsid w:val="00310ABE"/>
    <w:rsid w:val="00311B60"/>
    <w:rsid w:val="00311E30"/>
    <w:rsid w:val="00311EB8"/>
    <w:rsid w:val="00312799"/>
    <w:rsid w:val="003127FB"/>
    <w:rsid w:val="003133A9"/>
    <w:rsid w:val="003141B7"/>
    <w:rsid w:val="0031431E"/>
    <w:rsid w:val="003147ED"/>
    <w:rsid w:val="0031490E"/>
    <w:rsid w:val="003149A8"/>
    <w:rsid w:val="00314B85"/>
    <w:rsid w:val="003153BA"/>
    <w:rsid w:val="003154D7"/>
    <w:rsid w:val="00315876"/>
    <w:rsid w:val="00315CD4"/>
    <w:rsid w:val="003160E9"/>
    <w:rsid w:val="003162D6"/>
    <w:rsid w:val="003166D0"/>
    <w:rsid w:val="00316EA8"/>
    <w:rsid w:val="003204B5"/>
    <w:rsid w:val="00320630"/>
    <w:rsid w:val="0032097F"/>
    <w:rsid w:val="00320B29"/>
    <w:rsid w:val="00320D1C"/>
    <w:rsid w:val="003211E5"/>
    <w:rsid w:val="00321260"/>
    <w:rsid w:val="00321978"/>
    <w:rsid w:val="00321C72"/>
    <w:rsid w:val="00321D14"/>
    <w:rsid w:val="00322975"/>
    <w:rsid w:val="00322C40"/>
    <w:rsid w:val="00322C82"/>
    <w:rsid w:val="0032406C"/>
    <w:rsid w:val="00324589"/>
    <w:rsid w:val="003247AC"/>
    <w:rsid w:val="003249A2"/>
    <w:rsid w:val="003251EF"/>
    <w:rsid w:val="0032697A"/>
    <w:rsid w:val="00326BE2"/>
    <w:rsid w:val="003274CA"/>
    <w:rsid w:val="00330DDE"/>
    <w:rsid w:val="00330E1E"/>
    <w:rsid w:val="00331FB9"/>
    <w:rsid w:val="00333F94"/>
    <w:rsid w:val="00333FD0"/>
    <w:rsid w:val="0033408F"/>
    <w:rsid w:val="0033481D"/>
    <w:rsid w:val="00334AF4"/>
    <w:rsid w:val="003361F2"/>
    <w:rsid w:val="003364DF"/>
    <w:rsid w:val="00336836"/>
    <w:rsid w:val="003368B8"/>
    <w:rsid w:val="00336BC4"/>
    <w:rsid w:val="00336C4A"/>
    <w:rsid w:val="003375F8"/>
    <w:rsid w:val="003376A4"/>
    <w:rsid w:val="00337D5F"/>
    <w:rsid w:val="00337D87"/>
    <w:rsid w:val="00340121"/>
    <w:rsid w:val="0034045F"/>
    <w:rsid w:val="00340683"/>
    <w:rsid w:val="00340B8A"/>
    <w:rsid w:val="0034124D"/>
    <w:rsid w:val="00342403"/>
    <w:rsid w:val="0034253B"/>
    <w:rsid w:val="003430ED"/>
    <w:rsid w:val="0034343E"/>
    <w:rsid w:val="00343543"/>
    <w:rsid w:val="0034373A"/>
    <w:rsid w:val="00343DEE"/>
    <w:rsid w:val="00345335"/>
    <w:rsid w:val="003457BD"/>
    <w:rsid w:val="00346728"/>
    <w:rsid w:val="00347A50"/>
    <w:rsid w:val="00347E96"/>
    <w:rsid w:val="00351373"/>
    <w:rsid w:val="003526C6"/>
    <w:rsid w:val="00352867"/>
    <w:rsid w:val="003529C1"/>
    <w:rsid w:val="0035310C"/>
    <w:rsid w:val="003533AB"/>
    <w:rsid w:val="00353B91"/>
    <w:rsid w:val="00354C42"/>
    <w:rsid w:val="0035528E"/>
    <w:rsid w:val="00355707"/>
    <w:rsid w:val="00355A5B"/>
    <w:rsid w:val="00355B40"/>
    <w:rsid w:val="003569AA"/>
    <w:rsid w:val="00356E52"/>
    <w:rsid w:val="00356FF0"/>
    <w:rsid w:val="00357F43"/>
    <w:rsid w:val="003603C2"/>
    <w:rsid w:val="003626B6"/>
    <w:rsid w:val="00362CBB"/>
    <w:rsid w:val="00362EAE"/>
    <w:rsid w:val="00362F09"/>
    <w:rsid w:val="00363D3C"/>
    <w:rsid w:val="003640A8"/>
    <w:rsid w:val="00364309"/>
    <w:rsid w:val="00364705"/>
    <w:rsid w:val="0036523A"/>
    <w:rsid w:val="0036543E"/>
    <w:rsid w:val="00365CE5"/>
    <w:rsid w:val="00365EFC"/>
    <w:rsid w:val="00367265"/>
    <w:rsid w:val="00367B70"/>
    <w:rsid w:val="0037106D"/>
    <w:rsid w:val="00371948"/>
    <w:rsid w:val="00373478"/>
    <w:rsid w:val="00373B36"/>
    <w:rsid w:val="003749BD"/>
    <w:rsid w:val="003751BF"/>
    <w:rsid w:val="00376690"/>
    <w:rsid w:val="003767ED"/>
    <w:rsid w:val="00377117"/>
    <w:rsid w:val="00377866"/>
    <w:rsid w:val="003816FD"/>
    <w:rsid w:val="00381790"/>
    <w:rsid w:val="00382DE2"/>
    <w:rsid w:val="003836CC"/>
    <w:rsid w:val="00383E69"/>
    <w:rsid w:val="00384137"/>
    <w:rsid w:val="00385345"/>
    <w:rsid w:val="0038648F"/>
    <w:rsid w:val="00386A4D"/>
    <w:rsid w:val="00386AD1"/>
    <w:rsid w:val="003872E6"/>
    <w:rsid w:val="0038783B"/>
    <w:rsid w:val="00387ECD"/>
    <w:rsid w:val="0039020F"/>
    <w:rsid w:val="003903E7"/>
    <w:rsid w:val="00390994"/>
    <w:rsid w:val="00390AF1"/>
    <w:rsid w:val="003911E3"/>
    <w:rsid w:val="0039199E"/>
    <w:rsid w:val="0039268E"/>
    <w:rsid w:val="00392B0D"/>
    <w:rsid w:val="00392E90"/>
    <w:rsid w:val="003935B1"/>
    <w:rsid w:val="003936FF"/>
    <w:rsid w:val="00393CA9"/>
    <w:rsid w:val="00393E2A"/>
    <w:rsid w:val="0039581B"/>
    <w:rsid w:val="003959C2"/>
    <w:rsid w:val="00397132"/>
    <w:rsid w:val="0039743A"/>
    <w:rsid w:val="00397AD2"/>
    <w:rsid w:val="003A039C"/>
    <w:rsid w:val="003A1218"/>
    <w:rsid w:val="003A2400"/>
    <w:rsid w:val="003A2887"/>
    <w:rsid w:val="003A3CAD"/>
    <w:rsid w:val="003A41EA"/>
    <w:rsid w:val="003A42BF"/>
    <w:rsid w:val="003A4CD2"/>
    <w:rsid w:val="003A56E5"/>
    <w:rsid w:val="003A633D"/>
    <w:rsid w:val="003A7312"/>
    <w:rsid w:val="003A7448"/>
    <w:rsid w:val="003A7C96"/>
    <w:rsid w:val="003B02FE"/>
    <w:rsid w:val="003B0403"/>
    <w:rsid w:val="003B0D85"/>
    <w:rsid w:val="003B0FAD"/>
    <w:rsid w:val="003B1452"/>
    <w:rsid w:val="003B149B"/>
    <w:rsid w:val="003B174C"/>
    <w:rsid w:val="003B1B47"/>
    <w:rsid w:val="003B1DD0"/>
    <w:rsid w:val="003B2B34"/>
    <w:rsid w:val="003B3744"/>
    <w:rsid w:val="003B3A69"/>
    <w:rsid w:val="003B4A71"/>
    <w:rsid w:val="003B4B04"/>
    <w:rsid w:val="003B4F5A"/>
    <w:rsid w:val="003B5072"/>
    <w:rsid w:val="003B5B70"/>
    <w:rsid w:val="003B5B94"/>
    <w:rsid w:val="003B5D27"/>
    <w:rsid w:val="003B5F2B"/>
    <w:rsid w:val="003B653D"/>
    <w:rsid w:val="003B76D0"/>
    <w:rsid w:val="003C07D2"/>
    <w:rsid w:val="003C0BB5"/>
    <w:rsid w:val="003C0E7C"/>
    <w:rsid w:val="003C240C"/>
    <w:rsid w:val="003C2AC6"/>
    <w:rsid w:val="003C3012"/>
    <w:rsid w:val="003C4A6C"/>
    <w:rsid w:val="003C5C41"/>
    <w:rsid w:val="003C5D77"/>
    <w:rsid w:val="003C5FF2"/>
    <w:rsid w:val="003C695E"/>
    <w:rsid w:val="003C6999"/>
    <w:rsid w:val="003C7269"/>
    <w:rsid w:val="003C726B"/>
    <w:rsid w:val="003C7B9E"/>
    <w:rsid w:val="003D187C"/>
    <w:rsid w:val="003D2F37"/>
    <w:rsid w:val="003D3199"/>
    <w:rsid w:val="003D3B1B"/>
    <w:rsid w:val="003D3DB0"/>
    <w:rsid w:val="003D4146"/>
    <w:rsid w:val="003D450A"/>
    <w:rsid w:val="003D6064"/>
    <w:rsid w:val="003D6EA4"/>
    <w:rsid w:val="003D7315"/>
    <w:rsid w:val="003D7773"/>
    <w:rsid w:val="003D779B"/>
    <w:rsid w:val="003D7BB3"/>
    <w:rsid w:val="003D7DD5"/>
    <w:rsid w:val="003D7EAA"/>
    <w:rsid w:val="003E0801"/>
    <w:rsid w:val="003E08AE"/>
    <w:rsid w:val="003E1701"/>
    <w:rsid w:val="003E1D2B"/>
    <w:rsid w:val="003E1FF5"/>
    <w:rsid w:val="003E2AF9"/>
    <w:rsid w:val="003E2D81"/>
    <w:rsid w:val="003E362D"/>
    <w:rsid w:val="003E46CF"/>
    <w:rsid w:val="003E5001"/>
    <w:rsid w:val="003E519D"/>
    <w:rsid w:val="003E567A"/>
    <w:rsid w:val="003E5BCA"/>
    <w:rsid w:val="003E6414"/>
    <w:rsid w:val="003E671E"/>
    <w:rsid w:val="003E6E1E"/>
    <w:rsid w:val="003E6E30"/>
    <w:rsid w:val="003F0113"/>
    <w:rsid w:val="003F08FD"/>
    <w:rsid w:val="003F10E3"/>
    <w:rsid w:val="003F1169"/>
    <w:rsid w:val="003F1CFA"/>
    <w:rsid w:val="003F1F67"/>
    <w:rsid w:val="003F297B"/>
    <w:rsid w:val="003F29BE"/>
    <w:rsid w:val="003F317F"/>
    <w:rsid w:val="003F384F"/>
    <w:rsid w:val="003F3E0E"/>
    <w:rsid w:val="003F3F24"/>
    <w:rsid w:val="003F52EE"/>
    <w:rsid w:val="003F5557"/>
    <w:rsid w:val="003F5E99"/>
    <w:rsid w:val="003F6240"/>
    <w:rsid w:val="003F6B6A"/>
    <w:rsid w:val="003F7679"/>
    <w:rsid w:val="003F7709"/>
    <w:rsid w:val="003F79B8"/>
    <w:rsid w:val="003F7F53"/>
    <w:rsid w:val="0040090D"/>
    <w:rsid w:val="0040099F"/>
    <w:rsid w:val="00401759"/>
    <w:rsid w:val="00401DCC"/>
    <w:rsid w:val="00401F2D"/>
    <w:rsid w:val="00402756"/>
    <w:rsid w:val="00403B84"/>
    <w:rsid w:val="00404863"/>
    <w:rsid w:val="004049E0"/>
    <w:rsid w:val="00404DC3"/>
    <w:rsid w:val="00405272"/>
    <w:rsid w:val="00405C43"/>
    <w:rsid w:val="00407717"/>
    <w:rsid w:val="00410779"/>
    <w:rsid w:val="00410A66"/>
    <w:rsid w:val="00412248"/>
    <w:rsid w:val="00412B21"/>
    <w:rsid w:val="00414037"/>
    <w:rsid w:val="0041568F"/>
    <w:rsid w:val="00415E2A"/>
    <w:rsid w:val="00416102"/>
    <w:rsid w:val="00416834"/>
    <w:rsid w:val="00416A70"/>
    <w:rsid w:val="0042031C"/>
    <w:rsid w:val="00420C00"/>
    <w:rsid w:val="00421817"/>
    <w:rsid w:val="00422808"/>
    <w:rsid w:val="00424078"/>
    <w:rsid w:val="00424088"/>
    <w:rsid w:val="0042578A"/>
    <w:rsid w:val="00425F90"/>
    <w:rsid w:val="004265A3"/>
    <w:rsid w:val="00426A99"/>
    <w:rsid w:val="00427515"/>
    <w:rsid w:val="004276B6"/>
    <w:rsid w:val="00427941"/>
    <w:rsid w:val="0042A48D"/>
    <w:rsid w:val="0043111E"/>
    <w:rsid w:val="004312A4"/>
    <w:rsid w:val="00431397"/>
    <w:rsid w:val="00431D54"/>
    <w:rsid w:val="0043209C"/>
    <w:rsid w:val="0043497D"/>
    <w:rsid w:val="0043558F"/>
    <w:rsid w:val="004357A9"/>
    <w:rsid w:val="00435A5C"/>
    <w:rsid w:val="00436328"/>
    <w:rsid w:val="00436653"/>
    <w:rsid w:val="004374DB"/>
    <w:rsid w:val="00437715"/>
    <w:rsid w:val="00437CF1"/>
    <w:rsid w:val="004402AE"/>
    <w:rsid w:val="00440856"/>
    <w:rsid w:val="00440D45"/>
    <w:rsid w:val="00440F38"/>
    <w:rsid w:val="00441A67"/>
    <w:rsid w:val="00441C92"/>
    <w:rsid w:val="00441D38"/>
    <w:rsid w:val="00441F0F"/>
    <w:rsid w:val="004421A3"/>
    <w:rsid w:val="0044221F"/>
    <w:rsid w:val="004426C5"/>
    <w:rsid w:val="004430CE"/>
    <w:rsid w:val="00443342"/>
    <w:rsid w:val="004434C2"/>
    <w:rsid w:val="00443D00"/>
    <w:rsid w:val="00444307"/>
    <w:rsid w:val="00444BCE"/>
    <w:rsid w:val="00444FAC"/>
    <w:rsid w:val="00446054"/>
    <w:rsid w:val="0044633C"/>
    <w:rsid w:val="00446399"/>
    <w:rsid w:val="0044682B"/>
    <w:rsid w:val="0044691B"/>
    <w:rsid w:val="00447226"/>
    <w:rsid w:val="00447553"/>
    <w:rsid w:val="00447AF8"/>
    <w:rsid w:val="00450782"/>
    <w:rsid w:val="0045078F"/>
    <w:rsid w:val="00451524"/>
    <w:rsid w:val="004524A6"/>
    <w:rsid w:val="00453836"/>
    <w:rsid w:val="00453BBE"/>
    <w:rsid w:val="00453E51"/>
    <w:rsid w:val="00454268"/>
    <w:rsid w:val="00454510"/>
    <w:rsid w:val="00454BC8"/>
    <w:rsid w:val="00454C83"/>
    <w:rsid w:val="00455419"/>
    <w:rsid w:val="00455C46"/>
    <w:rsid w:val="004562EF"/>
    <w:rsid w:val="00456AFE"/>
    <w:rsid w:val="0045706A"/>
    <w:rsid w:val="004571E4"/>
    <w:rsid w:val="004576EF"/>
    <w:rsid w:val="004605EF"/>
    <w:rsid w:val="004609CE"/>
    <w:rsid w:val="00461A35"/>
    <w:rsid w:val="00461A95"/>
    <w:rsid w:val="0046232C"/>
    <w:rsid w:val="0046251B"/>
    <w:rsid w:val="00462E92"/>
    <w:rsid w:val="00463D56"/>
    <w:rsid w:val="00464631"/>
    <w:rsid w:val="0046522E"/>
    <w:rsid w:val="00465D0F"/>
    <w:rsid w:val="004660AA"/>
    <w:rsid w:val="00466BC1"/>
    <w:rsid w:val="00466D80"/>
    <w:rsid w:val="00466E66"/>
    <w:rsid w:val="00467086"/>
    <w:rsid w:val="004673CA"/>
    <w:rsid w:val="0046740C"/>
    <w:rsid w:val="004677C4"/>
    <w:rsid w:val="004702C5"/>
    <w:rsid w:val="00470516"/>
    <w:rsid w:val="00470AC7"/>
    <w:rsid w:val="00470AC8"/>
    <w:rsid w:val="004714D6"/>
    <w:rsid w:val="004716DA"/>
    <w:rsid w:val="00471D8C"/>
    <w:rsid w:val="00471E65"/>
    <w:rsid w:val="0047255D"/>
    <w:rsid w:val="004727A5"/>
    <w:rsid w:val="00473768"/>
    <w:rsid w:val="004744A1"/>
    <w:rsid w:val="00474718"/>
    <w:rsid w:val="004750B9"/>
    <w:rsid w:val="004756B0"/>
    <w:rsid w:val="00475BCD"/>
    <w:rsid w:val="00475FF7"/>
    <w:rsid w:val="00477104"/>
    <w:rsid w:val="0048035F"/>
    <w:rsid w:val="00480E07"/>
    <w:rsid w:val="0048289D"/>
    <w:rsid w:val="004829D1"/>
    <w:rsid w:val="004837EC"/>
    <w:rsid w:val="00483D1B"/>
    <w:rsid w:val="004845E8"/>
    <w:rsid w:val="00484DEA"/>
    <w:rsid w:val="00484FFD"/>
    <w:rsid w:val="004852CB"/>
    <w:rsid w:val="00485C98"/>
    <w:rsid w:val="0048639E"/>
    <w:rsid w:val="00486A12"/>
    <w:rsid w:val="00490615"/>
    <w:rsid w:val="00490C8C"/>
    <w:rsid w:val="004918F2"/>
    <w:rsid w:val="00491B6C"/>
    <w:rsid w:val="00492168"/>
    <w:rsid w:val="0049301C"/>
    <w:rsid w:val="0049363C"/>
    <w:rsid w:val="00494996"/>
    <w:rsid w:val="00494CED"/>
    <w:rsid w:val="00495F31"/>
    <w:rsid w:val="00497500"/>
    <w:rsid w:val="004A0F21"/>
    <w:rsid w:val="004A1531"/>
    <w:rsid w:val="004A197C"/>
    <w:rsid w:val="004A1CF9"/>
    <w:rsid w:val="004A1E22"/>
    <w:rsid w:val="004A3892"/>
    <w:rsid w:val="004A4AB1"/>
    <w:rsid w:val="004A50FB"/>
    <w:rsid w:val="004A5101"/>
    <w:rsid w:val="004A54D2"/>
    <w:rsid w:val="004A5647"/>
    <w:rsid w:val="004A5B8F"/>
    <w:rsid w:val="004A60D6"/>
    <w:rsid w:val="004A6CEC"/>
    <w:rsid w:val="004A7110"/>
    <w:rsid w:val="004A75D2"/>
    <w:rsid w:val="004A7D03"/>
    <w:rsid w:val="004A7D45"/>
    <w:rsid w:val="004A7F68"/>
    <w:rsid w:val="004B17E2"/>
    <w:rsid w:val="004B1F0E"/>
    <w:rsid w:val="004B2008"/>
    <w:rsid w:val="004B3470"/>
    <w:rsid w:val="004B369C"/>
    <w:rsid w:val="004B3DB7"/>
    <w:rsid w:val="004B423F"/>
    <w:rsid w:val="004B459A"/>
    <w:rsid w:val="004B489B"/>
    <w:rsid w:val="004B491C"/>
    <w:rsid w:val="004B4AC3"/>
    <w:rsid w:val="004B4BD3"/>
    <w:rsid w:val="004B5A18"/>
    <w:rsid w:val="004B6007"/>
    <w:rsid w:val="004B6938"/>
    <w:rsid w:val="004B6D00"/>
    <w:rsid w:val="004B7109"/>
    <w:rsid w:val="004B7CBC"/>
    <w:rsid w:val="004C242E"/>
    <w:rsid w:val="004C278F"/>
    <w:rsid w:val="004C2E2D"/>
    <w:rsid w:val="004C3853"/>
    <w:rsid w:val="004C3FEC"/>
    <w:rsid w:val="004C413C"/>
    <w:rsid w:val="004C4E9E"/>
    <w:rsid w:val="004C55D8"/>
    <w:rsid w:val="004C5DBA"/>
    <w:rsid w:val="004C60E6"/>
    <w:rsid w:val="004C65F3"/>
    <w:rsid w:val="004C6E84"/>
    <w:rsid w:val="004C74BF"/>
    <w:rsid w:val="004D00E1"/>
    <w:rsid w:val="004D0C9F"/>
    <w:rsid w:val="004D1BDD"/>
    <w:rsid w:val="004D2661"/>
    <w:rsid w:val="004D28DC"/>
    <w:rsid w:val="004D2CF3"/>
    <w:rsid w:val="004D3598"/>
    <w:rsid w:val="004D4B02"/>
    <w:rsid w:val="004D4B9C"/>
    <w:rsid w:val="004D4F29"/>
    <w:rsid w:val="004D50B3"/>
    <w:rsid w:val="004D51ED"/>
    <w:rsid w:val="004D5353"/>
    <w:rsid w:val="004D54DC"/>
    <w:rsid w:val="004D5563"/>
    <w:rsid w:val="004D5854"/>
    <w:rsid w:val="004D5B7F"/>
    <w:rsid w:val="004D663B"/>
    <w:rsid w:val="004D73D2"/>
    <w:rsid w:val="004D760C"/>
    <w:rsid w:val="004D7F89"/>
    <w:rsid w:val="004E04CB"/>
    <w:rsid w:val="004E0B3B"/>
    <w:rsid w:val="004E1478"/>
    <w:rsid w:val="004E192C"/>
    <w:rsid w:val="004E197B"/>
    <w:rsid w:val="004E1D49"/>
    <w:rsid w:val="004E235D"/>
    <w:rsid w:val="004E2813"/>
    <w:rsid w:val="004E2C47"/>
    <w:rsid w:val="004E3954"/>
    <w:rsid w:val="004E3E16"/>
    <w:rsid w:val="004E4A26"/>
    <w:rsid w:val="004E5316"/>
    <w:rsid w:val="004E7C71"/>
    <w:rsid w:val="004F01D2"/>
    <w:rsid w:val="004F0357"/>
    <w:rsid w:val="004F10E7"/>
    <w:rsid w:val="004F1451"/>
    <w:rsid w:val="004F169C"/>
    <w:rsid w:val="004F424F"/>
    <w:rsid w:val="004F45A8"/>
    <w:rsid w:val="004F496C"/>
    <w:rsid w:val="004F4999"/>
    <w:rsid w:val="004F49F6"/>
    <w:rsid w:val="004F4CB1"/>
    <w:rsid w:val="004F5335"/>
    <w:rsid w:val="004F55C0"/>
    <w:rsid w:val="004F696D"/>
    <w:rsid w:val="004F6B65"/>
    <w:rsid w:val="00500B17"/>
    <w:rsid w:val="00500D50"/>
    <w:rsid w:val="00502023"/>
    <w:rsid w:val="0050409E"/>
    <w:rsid w:val="00504158"/>
    <w:rsid w:val="00504487"/>
    <w:rsid w:val="005047EC"/>
    <w:rsid w:val="00504A60"/>
    <w:rsid w:val="00504BD7"/>
    <w:rsid w:val="00504C98"/>
    <w:rsid w:val="00504DCE"/>
    <w:rsid w:val="005061B3"/>
    <w:rsid w:val="00506C66"/>
    <w:rsid w:val="00510733"/>
    <w:rsid w:val="00510951"/>
    <w:rsid w:val="00510E29"/>
    <w:rsid w:val="00511659"/>
    <w:rsid w:val="00511F89"/>
    <w:rsid w:val="0051259A"/>
    <w:rsid w:val="005127B6"/>
    <w:rsid w:val="005129D6"/>
    <w:rsid w:val="005129EF"/>
    <w:rsid w:val="00512A12"/>
    <w:rsid w:val="00512BF6"/>
    <w:rsid w:val="00512E8C"/>
    <w:rsid w:val="005133E2"/>
    <w:rsid w:val="005134B8"/>
    <w:rsid w:val="005141B3"/>
    <w:rsid w:val="00514EE6"/>
    <w:rsid w:val="00515C9A"/>
    <w:rsid w:val="00515D65"/>
    <w:rsid w:val="00516106"/>
    <w:rsid w:val="00516194"/>
    <w:rsid w:val="005163BE"/>
    <w:rsid w:val="005163E7"/>
    <w:rsid w:val="005163FF"/>
    <w:rsid w:val="005171C8"/>
    <w:rsid w:val="0051750F"/>
    <w:rsid w:val="00517DE7"/>
    <w:rsid w:val="00520F71"/>
    <w:rsid w:val="00521031"/>
    <w:rsid w:val="00521147"/>
    <w:rsid w:val="0052141F"/>
    <w:rsid w:val="00521A2F"/>
    <w:rsid w:val="00521DB3"/>
    <w:rsid w:val="005236FD"/>
    <w:rsid w:val="005238BD"/>
    <w:rsid w:val="00523CAC"/>
    <w:rsid w:val="00525144"/>
    <w:rsid w:val="00525B90"/>
    <w:rsid w:val="005260BA"/>
    <w:rsid w:val="00526394"/>
    <w:rsid w:val="00526814"/>
    <w:rsid w:val="005269BB"/>
    <w:rsid w:val="00526C25"/>
    <w:rsid w:val="00526D68"/>
    <w:rsid w:val="005271CB"/>
    <w:rsid w:val="00527459"/>
    <w:rsid w:val="00527CD4"/>
    <w:rsid w:val="00530285"/>
    <w:rsid w:val="0053093D"/>
    <w:rsid w:val="0053252D"/>
    <w:rsid w:val="005330ED"/>
    <w:rsid w:val="00533A65"/>
    <w:rsid w:val="00533B3E"/>
    <w:rsid w:val="005343D4"/>
    <w:rsid w:val="005344C3"/>
    <w:rsid w:val="005350F6"/>
    <w:rsid w:val="00535398"/>
    <w:rsid w:val="00535399"/>
    <w:rsid w:val="005355DA"/>
    <w:rsid w:val="00535B53"/>
    <w:rsid w:val="00537541"/>
    <w:rsid w:val="00540D8D"/>
    <w:rsid w:val="00541856"/>
    <w:rsid w:val="00541DCD"/>
    <w:rsid w:val="00541F15"/>
    <w:rsid w:val="005423A0"/>
    <w:rsid w:val="0054254A"/>
    <w:rsid w:val="00542985"/>
    <w:rsid w:val="00544178"/>
    <w:rsid w:val="00544346"/>
    <w:rsid w:val="00544425"/>
    <w:rsid w:val="00545E89"/>
    <w:rsid w:val="00546404"/>
    <w:rsid w:val="00546D55"/>
    <w:rsid w:val="00546F24"/>
    <w:rsid w:val="00547F6D"/>
    <w:rsid w:val="0055087B"/>
    <w:rsid w:val="00550A5A"/>
    <w:rsid w:val="00550C40"/>
    <w:rsid w:val="00551007"/>
    <w:rsid w:val="00551184"/>
    <w:rsid w:val="0055132F"/>
    <w:rsid w:val="005516B0"/>
    <w:rsid w:val="00551CD8"/>
    <w:rsid w:val="005520B8"/>
    <w:rsid w:val="00553223"/>
    <w:rsid w:val="00553779"/>
    <w:rsid w:val="00553840"/>
    <w:rsid w:val="005545B2"/>
    <w:rsid w:val="00554A9B"/>
    <w:rsid w:val="00554AA1"/>
    <w:rsid w:val="00555C2F"/>
    <w:rsid w:val="0055627C"/>
    <w:rsid w:val="005571BD"/>
    <w:rsid w:val="00557394"/>
    <w:rsid w:val="00560158"/>
    <w:rsid w:val="005602EF"/>
    <w:rsid w:val="00560E67"/>
    <w:rsid w:val="005612DA"/>
    <w:rsid w:val="00562E0B"/>
    <w:rsid w:val="00562E5F"/>
    <w:rsid w:val="005631AA"/>
    <w:rsid w:val="00563251"/>
    <w:rsid w:val="00563FF3"/>
    <w:rsid w:val="005667A1"/>
    <w:rsid w:val="00566FAD"/>
    <w:rsid w:val="00570ED8"/>
    <w:rsid w:val="00571372"/>
    <w:rsid w:val="005716AC"/>
    <w:rsid w:val="0057194B"/>
    <w:rsid w:val="00571E8A"/>
    <w:rsid w:val="0057238A"/>
    <w:rsid w:val="0057280E"/>
    <w:rsid w:val="00573814"/>
    <w:rsid w:val="00573E70"/>
    <w:rsid w:val="005751D2"/>
    <w:rsid w:val="0057559D"/>
    <w:rsid w:val="005756A8"/>
    <w:rsid w:val="00575DAC"/>
    <w:rsid w:val="005764DE"/>
    <w:rsid w:val="005768F1"/>
    <w:rsid w:val="005770BC"/>
    <w:rsid w:val="005804C6"/>
    <w:rsid w:val="005809A5"/>
    <w:rsid w:val="00580CA4"/>
    <w:rsid w:val="005813D2"/>
    <w:rsid w:val="00581E56"/>
    <w:rsid w:val="005820F7"/>
    <w:rsid w:val="0058216F"/>
    <w:rsid w:val="0058224F"/>
    <w:rsid w:val="00582614"/>
    <w:rsid w:val="00582CD4"/>
    <w:rsid w:val="0058327A"/>
    <w:rsid w:val="00583C26"/>
    <w:rsid w:val="00583DC1"/>
    <w:rsid w:val="005840C8"/>
    <w:rsid w:val="0058461A"/>
    <w:rsid w:val="00584ADB"/>
    <w:rsid w:val="0058574B"/>
    <w:rsid w:val="00585966"/>
    <w:rsid w:val="0058630C"/>
    <w:rsid w:val="00586A44"/>
    <w:rsid w:val="00587294"/>
    <w:rsid w:val="00590CA9"/>
    <w:rsid w:val="00590D96"/>
    <w:rsid w:val="00590E72"/>
    <w:rsid w:val="00590F3A"/>
    <w:rsid w:val="005913DE"/>
    <w:rsid w:val="005919EE"/>
    <w:rsid w:val="00591C7E"/>
    <w:rsid w:val="00591E3E"/>
    <w:rsid w:val="00592AB5"/>
    <w:rsid w:val="0059309D"/>
    <w:rsid w:val="00593E58"/>
    <w:rsid w:val="00594372"/>
    <w:rsid w:val="005943AA"/>
    <w:rsid w:val="0059455F"/>
    <w:rsid w:val="00594EB8"/>
    <w:rsid w:val="00595488"/>
    <w:rsid w:val="005954A6"/>
    <w:rsid w:val="00595BC6"/>
    <w:rsid w:val="005962F2"/>
    <w:rsid w:val="0059657B"/>
    <w:rsid w:val="00596A45"/>
    <w:rsid w:val="005978AE"/>
    <w:rsid w:val="005A01B0"/>
    <w:rsid w:val="005A097B"/>
    <w:rsid w:val="005A1B19"/>
    <w:rsid w:val="005A1EA6"/>
    <w:rsid w:val="005A21BD"/>
    <w:rsid w:val="005A225C"/>
    <w:rsid w:val="005A26D0"/>
    <w:rsid w:val="005A2DCE"/>
    <w:rsid w:val="005A39A3"/>
    <w:rsid w:val="005A3C7D"/>
    <w:rsid w:val="005A4A5D"/>
    <w:rsid w:val="005A4AF9"/>
    <w:rsid w:val="005A54C3"/>
    <w:rsid w:val="005A5921"/>
    <w:rsid w:val="005A6418"/>
    <w:rsid w:val="005A7183"/>
    <w:rsid w:val="005A7EF5"/>
    <w:rsid w:val="005B24EA"/>
    <w:rsid w:val="005B2A4F"/>
    <w:rsid w:val="005B2B94"/>
    <w:rsid w:val="005B2EAC"/>
    <w:rsid w:val="005B39DE"/>
    <w:rsid w:val="005B3AA1"/>
    <w:rsid w:val="005B3BEF"/>
    <w:rsid w:val="005B4346"/>
    <w:rsid w:val="005B4CDB"/>
    <w:rsid w:val="005B4F3F"/>
    <w:rsid w:val="005B562B"/>
    <w:rsid w:val="005B67DA"/>
    <w:rsid w:val="005B67DD"/>
    <w:rsid w:val="005B6B1A"/>
    <w:rsid w:val="005B6DF0"/>
    <w:rsid w:val="005B7BDC"/>
    <w:rsid w:val="005B7CBC"/>
    <w:rsid w:val="005B7E11"/>
    <w:rsid w:val="005B7F40"/>
    <w:rsid w:val="005C0438"/>
    <w:rsid w:val="005C1AF9"/>
    <w:rsid w:val="005C24D1"/>
    <w:rsid w:val="005C2FF8"/>
    <w:rsid w:val="005C327A"/>
    <w:rsid w:val="005C5C50"/>
    <w:rsid w:val="005C5D8F"/>
    <w:rsid w:val="005C5F90"/>
    <w:rsid w:val="005C7791"/>
    <w:rsid w:val="005D097E"/>
    <w:rsid w:val="005D0C8D"/>
    <w:rsid w:val="005D0D4F"/>
    <w:rsid w:val="005D0EBC"/>
    <w:rsid w:val="005D163D"/>
    <w:rsid w:val="005D1810"/>
    <w:rsid w:val="005D248E"/>
    <w:rsid w:val="005D29E1"/>
    <w:rsid w:val="005D324E"/>
    <w:rsid w:val="005D3476"/>
    <w:rsid w:val="005D3B3F"/>
    <w:rsid w:val="005D488F"/>
    <w:rsid w:val="005D53B3"/>
    <w:rsid w:val="005D5789"/>
    <w:rsid w:val="005D5BAD"/>
    <w:rsid w:val="005D6007"/>
    <w:rsid w:val="005D655F"/>
    <w:rsid w:val="005D73DD"/>
    <w:rsid w:val="005D7B9D"/>
    <w:rsid w:val="005E0471"/>
    <w:rsid w:val="005E100E"/>
    <w:rsid w:val="005E17A9"/>
    <w:rsid w:val="005E1B7F"/>
    <w:rsid w:val="005E40A4"/>
    <w:rsid w:val="005E4260"/>
    <w:rsid w:val="005E4936"/>
    <w:rsid w:val="005E4D06"/>
    <w:rsid w:val="005E4DF6"/>
    <w:rsid w:val="005E5A9E"/>
    <w:rsid w:val="005E6F2E"/>
    <w:rsid w:val="005E716A"/>
    <w:rsid w:val="005E7800"/>
    <w:rsid w:val="005E7945"/>
    <w:rsid w:val="005E7F67"/>
    <w:rsid w:val="005E7FA5"/>
    <w:rsid w:val="005F062A"/>
    <w:rsid w:val="005F115A"/>
    <w:rsid w:val="005F116D"/>
    <w:rsid w:val="005F12F4"/>
    <w:rsid w:val="005F148C"/>
    <w:rsid w:val="005F1D70"/>
    <w:rsid w:val="005F22B3"/>
    <w:rsid w:val="005F34F0"/>
    <w:rsid w:val="005F36BE"/>
    <w:rsid w:val="005F3E9E"/>
    <w:rsid w:val="005F4239"/>
    <w:rsid w:val="005F48E0"/>
    <w:rsid w:val="005F6009"/>
    <w:rsid w:val="005F6E38"/>
    <w:rsid w:val="005F7232"/>
    <w:rsid w:val="005F724C"/>
    <w:rsid w:val="005F757C"/>
    <w:rsid w:val="005F7B31"/>
    <w:rsid w:val="005F7CED"/>
    <w:rsid w:val="006003CB"/>
    <w:rsid w:val="0060056B"/>
    <w:rsid w:val="00601097"/>
    <w:rsid w:val="006013C5"/>
    <w:rsid w:val="00601910"/>
    <w:rsid w:val="006027A1"/>
    <w:rsid w:val="006032AC"/>
    <w:rsid w:val="006037FC"/>
    <w:rsid w:val="006047B6"/>
    <w:rsid w:val="00604DB3"/>
    <w:rsid w:val="00604F96"/>
    <w:rsid w:val="006058CC"/>
    <w:rsid w:val="00605E0E"/>
    <w:rsid w:val="00606418"/>
    <w:rsid w:val="006064A5"/>
    <w:rsid w:val="006066B5"/>
    <w:rsid w:val="00606E74"/>
    <w:rsid w:val="006077CE"/>
    <w:rsid w:val="0060785B"/>
    <w:rsid w:val="006100FB"/>
    <w:rsid w:val="006101B5"/>
    <w:rsid w:val="00610C4C"/>
    <w:rsid w:val="0061104B"/>
    <w:rsid w:val="0061120C"/>
    <w:rsid w:val="00611539"/>
    <w:rsid w:val="00612298"/>
    <w:rsid w:val="00612617"/>
    <w:rsid w:val="00612B98"/>
    <w:rsid w:val="00613E3E"/>
    <w:rsid w:val="0061439C"/>
    <w:rsid w:val="006148CD"/>
    <w:rsid w:val="00614992"/>
    <w:rsid w:val="00614B2D"/>
    <w:rsid w:val="00615BB0"/>
    <w:rsid w:val="00615E65"/>
    <w:rsid w:val="00617AC2"/>
    <w:rsid w:val="00620245"/>
    <w:rsid w:val="00621950"/>
    <w:rsid w:val="006220B4"/>
    <w:rsid w:val="00622858"/>
    <w:rsid w:val="006229F1"/>
    <w:rsid w:val="00623AD3"/>
    <w:rsid w:val="00623C9D"/>
    <w:rsid w:val="00623D70"/>
    <w:rsid w:val="00623DE1"/>
    <w:rsid w:val="006244E7"/>
    <w:rsid w:val="00624880"/>
    <w:rsid w:val="006248C4"/>
    <w:rsid w:val="006248E4"/>
    <w:rsid w:val="00624E7D"/>
    <w:rsid w:val="006252EE"/>
    <w:rsid w:val="0062596B"/>
    <w:rsid w:val="00626218"/>
    <w:rsid w:val="006266C0"/>
    <w:rsid w:val="006300FA"/>
    <w:rsid w:val="006305FB"/>
    <w:rsid w:val="00630C66"/>
    <w:rsid w:val="006320A6"/>
    <w:rsid w:val="006334EF"/>
    <w:rsid w:val="0063395C"/>
    <w:rsid w:val="00634468"/>
    <w:rsid w:val="00634E13"/>
    <w:rsid w:val="006352B8"/>
    <w:rsid w:val="006358F5"/>
    <w:rsid w:val="00635E61"/>
    <w:rsid w:val="006362A8"/>
    <w:rsid w:val="006366BC"/>
    <w:rsid w:val="00637AFF"/>
    <w:rsid w:val="00640194"/>
    <w:rsid w:val="00640E8E"/>
    <w:rsid w:val="006415DD"/>
    <w:rsid w:val="00642478"/>
    <w:rsid w:val="00642CF4"/>
    <w:rsid w:val="00642D46"/>
    <w:rsid w:val="00643648"/>
    <w:rsid w:val="00643EDE"/>
    <w:rsid w:val="006445F2"/>
    <w:rsid w:val="006461E8"/>
    <w:rsid w:val="00646C1C"/>
    <w:rsid w:val="00646C6C"/>
    <w:rsid w:val="0064738B"/>
    <w:rsid w:val="00647713"/>
    <w:rsid w:val="0064773F"/>
    <w:rsid w:val="00650A24"/>
    <w:rsid w:val="00651B3B"/>
    <w:rsid w:val="00652B29"/>
    <w:rsid w:val="006553F9"/>
    <w:rsid w:val="006554A2"/>
    <w:rsid w:val="006557FA"/>
    <w:rsid w:val="006576EA"/>
    <w:rsid w:val="00657709"/>
    <w:rsid w:val="0066024F"/>
    <w:rsid w:val="006602F0"/>
    <w:rsid w:val="00660402"/>
    <w:rsid w:val="00660764"/>
    <w:rsid w:val="00661BBF"/>
    <w:rsid w:val="0066219B"/>
    <w:rsid w:val="006624E4"/>
    <w:rsid w:val="00662711"/>
    <w:rsid w:val="006629DA"/>
    <w:rsid w:val="006635BD"/>
    <w:rsid w:val="00663A59"/>
    <w:rsid w:val="00663B8F"/>
    <w:rsid w:val="00663D65"/>
    <w:rsid w:val="00664284"/>
    <w:rsid w:val="00664368"/>
    <w:rsid w:val="006648FE"/>
    <w:rsid w:val="00665A91"/>
    <w:rsid w:val="00666D76"/>
    <w:rsid w:val="00670E51"/>
    <w:rsid w:val="0067161F"/>
    <w:rsid w:val="00672413"/>
    <w:rsid w:val="006726CA"/>
    <w:rsid w:val="00672DED"/>
    <w:rsid w:val="0067361C"/>
    <w:rsid w:val="0067396C"/>
    <w:rsid w:val="00673AF8"/>
    <w:rsid w:val="00673B74"/>
    <w:rsid w:val="00674980"/>
    <w:rsid w:val="006752F3"/>
    <w:rsid w:val="00675719"/>
    <w:rsid w:val="00676A3C"/>
    <w:rsid w:val="00676F4D"/>
    <w:rsid w:val="0067769A"/>
    <w:rsid w:val="006777C2"/>
    <w:rsid w:val="00677D54"/>
    <w:rsid w:val="00677F16"/>
    <w:rsid w:val="0068020A"/>
    <w:rsid w:val="006805B3"/>
    <w:rsid w:val="006814F4"/>
    <w:rsid w:val="00682A30"/>
    <w:rsid w:val="00682C8C"/>
    <w:rsid w:val="006830C6"/>
    <w:rsid w:val="00684286"/>
    <w:rsid w:val="006842CC"/>
    <w:rsid w:val="006846E0"/>
    <w:rsid w:val="006848A1"/>
    <w:rsid w:val="00685876"/>
    <w:rsid w:val="0068625A"/>
    <w:rsid w:val="0068647F"/>
    <w:rsid w:val="00686B38"/>
    <w:rsid w:val="00687E07"/>
    <w:rsid w:val="00690122"/>
    <w:rsid w:val="00690AC1"/>
    <w:rsid w:val="00690AFA"/>
    <w:rsid w:val="006910B8"/>
    <w:rsid w:val="006912CC"/>
    <w:rsid w:val="0069173A"/>
    <w:rsid w:val="00692799"/>
    <w:rsid w:val="006945FF"/>
    <w:rsid w:val="00695749"/>
    <w:rsid w:val="0069588A"/>
    <w:rsid w:val="00696542"/>
    <w:rsid w:val="006966DD"/>
    <w:rsid w:val="00696872"/>
    <w:rsid w:val="0069698C"/>
    <w:rsid w:val="00696A6D"/>
    <w:rsid w:val="006974E0"/>
    <w:rsid w:val="006A01D8"/>
    <w:rsid w:val="006A0212"/>
    <w:rsid w:val="006A02E8"/>
    <w:rsid w:val="006A0505"/>
    <w:rsid w:val="006A0A12"/>
    <w:rsid w:val="006A101A"/>
    <w:rsid w:val="006A1598"/>
    <w:rsid w:val="006A1B34"/>
    <w:rsid w:val="006A1EDA"/>
    <w:rsid w:val="006A2AA8"/>
    <w:rsid w:val="006A2AF6"/>
    <w:rsid w:val="006A3240"/>
    <w:rsid w:val="006A3C88"/>
    <w:rsid w:val="006A3D65"/>
    <w:rsid w:val="006A4E1B"/>
    <w:rsid w:val="006A536B"/>
    <w:rsid w:val="006A5399"/>
    <w:rsid w:val="006A5AF0"/>
    <w:rsid w:val="006A6B13"/>
    <w:rsid w:val="006B1373"/>
    <w:rsid w:val="006B1447"/>
    <w:rsid w:val="006B14EC"/>
    <w:rsid w:val="006B2A57"/>
    <w:rsid w:val="006B3141"/>
    <w:rsid w:val="006B3CAB"/>
    <w:rsid w:val="006B3EE8"/>
    <w:rsid w:val="006B40A2"/>
    <w:rsid w:val="006B49E1"/>
    <w:rsid w:val="006B4AE7"/>
    <w:rsid w:val="006B4DFE"/>
    <w:rsid w:val="006B51FD"/>
    <w:rsid w:val="006B58EB"/>
    <w:rsid w:val="006B6E5D"/>
    <w:rsid w:val="006B7AC8"/>
    <w:rsid w:val="006B7C00"/>
    <w:rsid w:val="006BECAB"/>
    <w:rsid w:val="006C2031"/>
    <w:rsid w:val="006C23E8"/>
    <w:rsid w:val="006C3E48"/>
    <w:rsid w:val="006C4132"/>
    <w:rsid w:val="006C41E6"/>
    <w:rsid w:val="006C4788"/>
    <w:rsid w:val="006C4E2E"/>
    <w:rsid w:val="006C4EE7"/>
    <w:rsid w:val="006C5B1F"/>
    <w:rsid w:val="006C5F57"/>
    <w:rsid w:val="006C6023"/>
    <w:rsid w:val="006C6E3F"/>
    <w:rsid w:val="006C6F3E"/>
    <w:rsid w:val="006C76A6"/>
    <w:rsid w:val="006C7A6F"/>
    <w:rsid w:val="006C7ED6"/>
    <w:rsid w:val="006D071E"/>
    <w:rsid w:val="006D07E9"/>
    <w:rsid w:val="006D1208"/>
    <w:rsid w:val="006D1767"/>
    <w:rsid w:val="006D1D94"/>
    <w:rsid w:val="006D259F"/>
    <w:rsid w:val="006D3BCF"/>
    <w:rsid w:val="006D3C8D"/>
    <w:rsid w:val="006D41A1"/>
    <w:rsid w:val="006D4255"/>
    <w:rsid w:val="006D5C20"/>
    <w:rsid w:val="006D6D05"/>
    <w:rsid w:val="006D6F79"/>
    <w:rsid w:val="006D7C58"/>
    <w:rsid w:val="006E039C"/>
    <w:rsid w:val="006E0DF8"/>
    <w:rsid w:val="006E0EE4"/>
    <w:rsid w:val="006E1D71"/>
    <w:rsid w:val="006E3280"/>
    <w:rsid w:val="006E3F13"/>
    <w:rsid w:val="006E418F"/>
    <w:rsid w:val="006E5D47"/>
    <w:rsid w:val="006E5DB7"/>
    <w:rsid w:val="006E62B4"/>
    <w:rsid w:val="006E68D1"/>
    <w:rsid w:val="006E6926"/>
    <w:rsid w:val="006F2BDD"/>
    <w:rsid w:val="006F4139"/>
    <w:rsid w:val="006F4893"/>
    <w:rsid w:val="006F49E3"/>
    <w:rsid w:val="006F56A5"/>
    <w:rsid w:val="006F5799"/>
    <w:rsid w:val="006F6546"/>
    <w:rsid w:val="006F67CA"/>
    <w:rsid w:val="006F6A68"/>
    <w:rsid w:val="006F7202"/>
    <w:rsid w:val="006F74C3"/>
    <w:rsid w:val="006F75E7"/>
    <w:rsid w:val="006F79FB"/>
    <w:rsid w:val="00701840"/>
    <w:rsid w:val="00703170"/>
    <w:rsid w:val="00704159"/>
    <w:rsid w:val="00704A44"/>
    <w:rsid w:val="00704DE2"/>
    <w:rsid w:val="00705370"/>
    <w:rsid w:val="00706D50"/>
    <w:rsid w:val="00706F54"/>
    <w:rsid w:val="00706FC0"/>
    <w:rsid w:val="007074DD"/>
    <w:rsid w:val="00707AE7"/>
    <w:rsid w:val="00710258"/>
    <w:rsid w:val="0071037F"/>
    <w:rsid w:val="00710C42"/>
    <w:rsid w:val="00710D31"/>
    <w:rsid w:val="007111A6"/>
    <w:rsid w:val="007113AC"/>
    <w:rsid w:val="007113B4"/>
    <w:rsid w:val="00711AB5"/>
    <w:rsid w:val="00711E2D"/>
    <w:rsid w:val="007129BF"/>
    <w:rsid w:val="00713153"/>
    <w:rsid w:val="00713FA2"/>
    <w:rsid w:val="00714284"/>
    <w:rsid w:val="00714372"/>
    <w:rsid w:val="00714DDF"/>
    <w:rsid w:val="00715B66"/>
    <w:rsid w:val="00715CC3"/>
    <w:rsid w:val="007161B7"/>
    <w:rsid w:val="007166EA"/>
    <w:rsid w:val="007170A9"/>
    <w:rsid w:val="00717537"/>
    <w:rsid w:val="00717CF4"/>
    <w:rsid w:val="00717FCD"/>
    <w:rsid w:val="00720294"/>
    <w:rsid w:val="00720766"/>
    <w:rsid w:val="00720E04"/>
    <w:rsid w:val="00720FE0"/>
    <w:rsid w:val="0072149F"/>
    <w:rsid w:val="00722C26"/>
    <w:rsid w:val="00723608"/>
    <w:rsid w:val="007238E8"/>
    <w:rsid w:val="00723B8A"/>
    <w:rsid w:val="00724ADF"/>
    <w:rsid w:val="00724D19"/>
    <w:rsid w:val="00724D6E"/>
    <w:rsid w:val="00730BE6"/>
    <w:rsid w:val="00730CCB"/>
    <w:rsid w:val="007312D2"/>
    <w:rsid w:val="007314EF"/>
    <w:rsid w:val="007330CC"/>
    <w:rsid w:val="007334DC"/>
    <w:rsid w:val="00733BC9"/>
    <w:rsid w:val="00733CB5"/>
    <w:rsid w:val="00733E1C"/>
    <w:rsid w:val="00734063"/>
    <w:rsid w:val="0073498B"/>
    <w:rsid w:val="00734BE3"/>
    <w:rsid w:val="00734F91"/>
    <w:rsid w:val="00736727"/>
    <w:rsid w:val="00736D33"/>
    <w:rsid w:val="00737D7D"/>
    <w:rsid w:val="00740B7A"/>
    <w:rsid w:val="00741909"/>
    <w:rsid w:val="00742181"/>
    <w:rsid w:val="00742600"/>
    <w:rsid w:val="0074290D"/>
    <w:rsid w:val="00742C0B"/>
    <w:rsid w:val="007435C0"/>
    <w:rsid w:val="0074380D"/>
    <w:rsid w:val="00743BA7"/>
    <w:rsid w:val="00744902"/>
    <w:rsid w:val="00744B06"/>
    <w:rsid w:val="00744FB4"/>
    <w:rsid w:val="0074588C"/>
    <w:rsid w:val="007459BE"/>
    <w:rsid w:val="00746E99"/>
    <w:rsid w:val="00746F7F"/>
    <w:rsid w:val="0074759D"/>
    <w:rsid w:val="00747C2D"/>
    <w:rsid w:val="00747C7D"/>
    <w:rsid w:val="00750009"/>
    <w:rsid w:val="007502DA"/>
    <w:rsid w:val="0075058F"/>
    <w:rsid w:val="00750665"/>
    <w:rsid w:val="0075219C"/>
    <w:rsid w:val="0075228C"/>
    <w:rsid w:val="007529E3"/>
    <w:rsid w:val="00752BDD"/>
    <w:rsid w:val="007532C3"/>
    <w:rsid w:val="00753924"/>
    <w:rsid w:val="00753C93"/>
    <w:rsid w:val="007550BB"/>
    <w:rsid w:val="007551B7"/>
    <w:rsid w:val="00755853"/>
    <w:rsid w:val="0075607B"/>
    <w:rsid w:val="00756F04"/>
    <w:rsid w:val="0076087D"/>
    <w:rsid w:val="0076183F"/>
    <w:rsid w:val="00761BE9"/>
    <w:rsid w:val="00761DCA"/>
    <w:rsid w:val="00762622"/>
    <w:rsid w:val="00763722"/>
    <w:rsid w:val="00764434"/>
    <w:rsid w:val="00764460"/>
    <w:rsid w:val="00764594"/>
    <w:rsid w:val="007646AE"/>
    <w:rsid w:val="007651E6"/>
    <w:rsid w:val="00765E82"/>
    <w:rsid w:val="00766586"/>
    <w:rsid w:val="00766EC5"/>
    <w:rsid w:val="0076751C"/>
    <w:rsid w:val="00767AF2"/>
    <w:rsid w:val="00767BF9"/>
    <w:rsid w:val="00767C37"/>
    <w:rsid w:val="00767E20"/>
    <w:rsid w:val="00767FCC"/>
    <w:rsid w:val="0077026E"/>
    <w:rsid w:val="00770698"/>
    <w:rsid w:val="00770750"/>
    <w:rsid w:val="00770E4E"/>
    <w:rsid w:val="00770E4F"/>
    <w:rsid w:val="00771B90"/>
    <w:rsid w:val="00772293"/>
    <w:rsid w:val="00773B05"/>
    <w:rsid w:val="00773BEE"/>
    <w:rsid w:val="00773F8D"/>
    <w:rsid w:val="007740C2"/>
    <w:rsid w:val="00774761"/>
    <w:rsid w:val="00774776"/>
    <w:rsid w:val="007748BF"/>
    <w:rsid w:val="00774BEA"/>
    <w:rsid w:val="00774F1C"/>
    <w:rsid w:val="0077512C"/>
    <w:rsid w:val="0077518C"/>
    <w:rsid w:val="00775206"/>
    <w:rsid w:val="007760AF"/>
    <w:rsid w:val="00776E3A"/>
    <w:rsid w:val="00776EDD"/>
    <w:rsid w:val="00776F94"/>
    <w:rsid w:val="007777F4"/>
    <w:rsid w:val="00777C15"/>
    <w:rsid w:val="007808F8"/>
    <w:rsid w:val="00781621"/>
    <w:rsid w:val="00782897"/>
    <w:rsid w:val="00782C1A"/>
    <w:rsid w:val="00783970"/>
    <w:rsid w:val="00783CC3"/>
    <w:rsid w:val="00784373"/>
    <w:rsid w:val="007843F6"/>
    <w:rsid w:val="0078506E"/>
    <w:rsid w:val="0078510B"/>
    <w:rsid w:val="00786187"/>
    <w:rsid w:val="00786AFA"/>
    <w:rsid w:val="00786D07"/>
    <w:rsid w:val="00787110"/>
    <w:rsid w:val="0078716D"/>
    <w:rsid w:val="0078780A"/>
    <w:rsid w:val="00787CBE"/>
    <w:rsid w:val="00790381"/>
    <w:rsid w:val="00790EAE"/>
    <w:rsid w:val="00790EB2"/>
    <w:rsid w:val="00791016"/>
    <w:rsid w:val="007918AD"/>
    <w:rsid w:val="00792D7F"/>
    <w:rsid w:val="0079455E"/>
    <w:rsid w:val="00794684"/>
    <w:rsid w:val="00794796"/>
    <w:rsid w:val="00794833"/>
    <w:rsid w:val="007949AC"/>
    <w:rsid w:val="007951D7"/>
    <w:rsid w:val="00795261"/>
    <w:rsid w:val="00795D41"/>
    <w:rsid w:val="007973DF"/>
    <w:rsid w:val="007A065A"/>
    <w:rsid w:val="007A0B5D"/>
    <w:rsid w:val="007A1899"/>
    <w:rsid w:val="007A1981"/>
    <w:rsid w:val="007A2061"/>
    <w:rsid w:val="007A23CF"/>
    <w:rsid w:val="007A2883"/>
    <w:rsid w:val="007A315D"/>
    <w:rsid w:val="007A32CC"/>
    <w:rsid w:val="007A36D1"/>
    <w:rsid w:val="007A37E7"/>
    <w:rsid w:val="007A388F"/>
    <w:rsid w:val="007A40FF"/>
    <w:rsid w:val="007A46E3"/>
    <w:rsid w:val="007A5683"/>
    <w:rsid w:val="007A581B"/>
    <w:rsid w:val="007A5A0C"/>
    <w:rsid w:val="007A7194"/>
    <w:rsid w:val="007A79AF"/>
    <w:rsid w:val="007B1D05"/>
    <w:rsid w:val="007B1D83"/>
    <w:rsid w:val="007B235D"/>
    <w:rsid w:val="007B2D3E"/>
    <w:rsid w:val="007B4332"/>
    <w:rsid w:val="007B4BC8"/>
    <w:rsid w:val="007B4F67"/>
    <w:rsid w:val="007B5294"/>
    <w:rsid w:val="007B54CA"/>
    <w:rsid w:val="007B61D6"/>
    <w:rsid w:val="007B6384"/>
    <w:rsid w:val="007B6A63"/>
    <w:rsid w:val="007B7551"/>
    <w:rsid w:val="007B7B1C"/>
    <w:rsid w:val="007C0462"/>
    <w:rsid w:val="007C0A84"/>
    <w:rsid w:val="007C0B8C"/>
    <w:rsid w:val="007C0C0E"/>
    <w:rsid w:val="007C16D2"/>
    <w:rsid w:val="007C1E35"/>
    <w:rsid w:val="007C2135"/>
    <w:rsid w:val="007C3517"/>
    <w:rsid w:val="007C37B6"/>
    <w:rsid w:val="007C4FB1"/>
    <w:rsid w:val="007C52E7"/>
    <w:rsid w:val="007C5389"/>
    <w:rsid w:val="007C7080"/>
    <w:rsid w:val="007C7F8F"/>
    <w:rsid w:val="007CF4B3"/>
    <w:rsid w:val="007D0174"/>
    <w:rsid w:val="007D0CF9"/>
    <w:rsid w:val="007D1085"/>
    <w:rsid w:val="007D1828"/>
    <w:rsid w:val="007D1FA3"/>
    <w:rsid w:val="007D2344"/>
    <w:rsid w:val="007D2B5C"/>
    <w:rsid w:val="007D3B11"/>
    <w:rsid w:val="007D3C5F"/>
    <w:rsid w:val="007D514A"/>
    <w:rsid w:val="007D5E15"/>
    <w:rsid w:val="007D6575"/>
    <w:rsid w:val="007D66DE"/>
    <w:rsid w:val="007D6934"/>
    <w:rsid w:val="007D734E"/>
    <w:rsid w:val="007D74DC"/>
    <w:rsid w:val="007E1EDB"/>
    <w:rsid w:val="007E1F3C"/>
    <w:rsid w:val="007E2665"/>
    <w:rsid w:val="007E26B5"/>
    <w:rsid w:val="007E4439"/>
    <w:rsid w:val="007E4FE4"/>
    <w:rsid w:val="007E50D0"/>
    <w:rsid w:val="007E54AE"/>
    <w:rsid w:val="007E60AF"/>
    <w:rsid w:val="007E67A3"/>
    <w:rsid w:val="007E722C"/>
    <w:rsid w:val="007E737E"/>
    <w:rsid w:val="007E7468"/>
    <w:rsid w:val="007F08AE"/>
    <w:rsid w:val="007F09A6"/>
    <w:rsid w:val="007F109C"/>
    <w:rsid w:val="007F1411"/>
    <w:rsid w:val="007F26B9"/>
    <w:rsid w:val="007F3BA0"/>
    <w:rsid w:val="007F3CEE"/>
    <w:rsid w:val="007F4A12"/>
    <w:rsid w:val="007F4E12"/>
    <w:rsid w:val="007F508A"/>
    <w:rsid w:val="007F574B"/>
    <w:rsid w:val="007F6697"/>
    <w:rsid w:val="007F6BDE"/>
    <w:rsid w:val="007F7591"/>
    <w:rsid w:val="007F7745"/>
    <w:rsid w:val="007F798C"/>
    <w:rsid w:val="007F7B9D"/>
    <w:rsid w:val="007F7E6D"/>
    <w:rsid w:val="007F7E7B"/>
    <w:rsid w:val="00800481"/>
    <w:rsid w:val="00800B83"/>
    <w:rsid w:val="008010B7"/>
    <w:rsid w:val="00801614"/>
    <w:rsid w:val="00801B90"/>
    <w:rsid w:val="00801DF4"/>
    <w:rsid w:val="00803752"/>
    <w:rsid w:val="008040EC"/>
    <w:rsid w:val="00804DBD"/>
    <w:rsid w:val="00805084"/>
    <w:rsid w:val="00805BE0"/>
    <w:rsid w:val="00805ECE"/>
    <w:rsid w:val="00806263"/>
    <w:rsid w:val="0080660F"/>
    <w:rsid w:val="00806A47"/>
    <w:rsid w:val="008071AC"/>
    <w:rsid w:val="00807C59"/>
    <w:rsid w:val="00807E5E"/>
    <w:rsid w:val="008103B4"/>
    <w:rsid w:val="00810E27"/>
    <w:rsid w:val="008118F9"/>
    <w:rsid w:val="0081193D"/>
    <w:rsid w:val="00811980"/>
    <w:rsid w:val="00811D37"/>
    <w:rsid w:val="008123EF"/>
    <w:rsid w:val="00812521"/>
    <w:rsid w:val="00813608"/>
    <w:rsid w:val="0081475E"/>
    <w:rsid w:val="008151C1"/>
    <w:rsid w:val="00815A02"/>
    <w:rsid w:val="00815C6E"/>
    <w:rsid w:val="0081655C"/>
    <w:rsid w:val="00816560"/>
    <w:rsid w:val="00816832"/>
    <w:rsid w:val="008172E4"/>
    <w:rsid w:val="0081742B"/>
    <w:rsid w:val="008177C4"/>
    <w:rsid w:val="008202BB"/>
    <w:rsid w:val="00820720"/>
    <w:rsid w:val="0082074C"/>
    <w:rsid w:val="00820854"/>
    <w:rsid w:val="00821607"/>
    <w:rsid w:val="00822104"/>
    <w:rsid w:val="00823675"/>
    <w:rsid w:val="008259CA"/>
    <w:rsid w:val="00826015"/>
    <w:rsid w:val="0082646D"/>
    <w:rsid w:val="0082664A"/>
    <w:rsid w:val="0082785E"/>
    <w:rsid w:val="00827C70"/>
    <w:rsid w:val="00827F0D"/>
    <w:rsid w:val="008302D2"/>
    <w:rsid w:val="008318BD"/>
    <w:rsid w:val="00831A9C"/>
    <w:rsid w:val="00832302"/>
    <w:rsid w:val="008344A8"/>
    <w:rsid w:val="00834521"/>
    <w:rsid w:val="0083454A"/>
    <w:rsid w:val="00834D40"/>
    <w:rsid w:val="00834D75"/>
    <w:rsid w:val="00835B00"/>
    <w:rsid w:val="00835CCE"/>
    <w:rsid w:val="00835F79"/>
    <w:rsid w:val="00836A0B"/>
    <w:rsid w:val="00836DA0"/>
    <w:rsid w:val="00836E09"/>
    <w:rsid w:val="0083704B"/>
    <w:rsid w:val="00837322"/>
    <w:rsid w:val="00840248"/>
    <w:rsid w:val="00840EC7"/>
    <w:rsid w:val="008415C3"/>
    <w:rsid w:val="00842411"/>
    <w:rsid w:val="008435BB"/>
    <w:rsid w:val="008436E4"/>
    <w:rsid w:val="008438E0"/>
    <w:rsid w:val="00843953"/>
    <w:rsid w:val="008439B0"/>
    <w:rsid w:val="00843ED8"/>
    <w:rsid w:val="00844408"/>
    <w:rsid w:val="00845025"/>
    <w:rsid w:val="008457F5"/>
    <w:rsid w:val="008475E3"/>
    <w:rsid w:val="008477AE"/>
    <w:rsid w:val="008503F0"/>
    <w:rsid w:val="0085149F"/>
    <w:rsid w:val="00852D88"/>
    <w:rsid w:val="008542B3"/>
    <w:rsid w:val="008545E6"/>
    <w:rsid w:val="008547EF"/>
    <w:rsid w:val="00854ADC"/>
    <w:rsid w:val="008552BB"/>
    <w:rsid w:val="008555B6"/>
    <w:rsid w:val="00855F16"/>
    <w:rsid w:val="00856AAB"/>
    <w:rsid w:val="008577B3"/>
    <w:rsid w:val="00860394"/>
    <w:rsid w:val="0086156C"/>
    <w:rsid w:val="008618E0"/>
    <w:rsid w:val="00861BC5"/>
    <w:rsid w:val="00861D36"/>
    <w:rsid w:val="00862487"/>
    <w:rsid w:val="008628DB"/>
    <w:rsid w:val="00862B3C"/>
    <w:rsid w:val="0086385B"/>
    <w:rsid w:val="00863D91"/>
    <w:rsid w:val="008641B0"/>
    <w:rsid w:val="0086505A"/>
    <w:rsid w:val="00865211"/>
    <w:rsid w:val="008652C9"/>
    <w:rsid w:val="00865347"/>
    <w:rsid w:val="008654ED"/>
    <w:rsid w:val="0086569C"/>
    <w:rsid w:val="0086658F"/>
    <w:rsid w:val="008670DF"/>
    <w:rsid w:val="0086776B"/>
    <w:rsid w:val="00867A7B"/>
    <w:rsid w:val="0087098B"/>
    <w:rsid w:val="00870D99"/>
    <w:rsid w:val="00871C8F"/>
    <w:rsid w:val="0087232B"/>
    <w:rsid w:val="0087234E"/>
    <w:rsid w:val="008728FC"/>
    <w:rsid w:val="00872DD2"/>
    <w:rsid w:val="0087382C"/>
    <w:rsid w:val="00873B42"/>
    <w:rsid w:val="00874BD5"/>
    <w:rsid w:val="00874C4D"/>
    <w:rsid w:val="008751FA"/>
    <w:rsid w:val="008757B9"/>
    <w:rsid w:val="008759BF"/>
    <w:rsid w:val="00875B42"/>
    <w:rsid w:val="00876843"/>
    <w:rsid w:val="00876975"/>
    <w:rsid w:val="00876F68"/>
    <w:rsid w:val="00877085"/>
    <w:rsid w:val="008772AE"/>
    <w:rsid w:val="00877B71"/>
    <w:rsid w:val="008807D3"/>
    <w:rsid w:val="00880D25"/>
    <w:rsid w:val="00880ECB"/>
    <w:rsid w:val="008815AB"/>
    <w:rsid w:val="00881D73"/>
    <w:rsid w:val="00881E6B"/>
    <w:rsid w:val="00882A65"/>
    <w:rsid w:val="00882FE9"/>
    <w:rsid w:val="00883754"/>
    <w:rsid w:val="00883976"/>
    <w:rsid w:val="008847C7"/>
    <w:rsid w:val="00884EA3"/>
    <w:rsid w:val="008854D6"/>
    <w:rsid w:val="008856DB"/>
    <w:rsid w:val="0088618E"/>
    <w:rsid w:val="0088639A"/>
    <w:rsid w:val="008867A5"/>
    <w:rsid w:val="00887F57"/>
    <w:rsid w:val="00890171"/>
    <w:rsid w:val="008913BF"/>
    <w:rsid w:val="00891C3B"/>
    <w:rsid w:val="0089365E"/>
    <w:rsid w:val="00893E26"/>
    <w:rsid w:val="00894006"/>
    <w:rsid w:val="00894300"/>
    <w:rsid w:val="00894FDB"/>
    <w:rsid w:val="0089540D"/>
    <w:rsid w:val="00895A77"/>
    <w:rsid w:val="00897660"/>
    <w:rsid w:val="00897905"/>
    <w:rsid w:val="008A01F4"/>
    <w:rsid w:val="008A134F"/>
    <w:rsid w:val="008A1F55"/>
    <w:rsid w:val="008A1FAB"/>
    <w:rsid w:val="008A214F"/>
    <w:rsid w:val="008A2BDB"/>
    <w:rsid w:val="008A3422"/>
    <w:rsid w:val="008A3D5D"/>
    <w:rsid w:val="008A3EC0"/>
    <w:rsid w:val="008A46BB"/>
    <w:rsid w:val="008A54B2"/>
    <w:rsid w:val="008A6324"/>
    <w:rsid w:val="008A6389"/>
    <w:rsid w:val="008A63C1"/>
    <w:rsid w:val="008A6AEB"/>
    <w:rsid w:val="008A6ED1"/>
    <w:rsid w:val="008A7294"/>
    <w:rsid w:val="008A73E8"/>
    <w:rsid w:val="008A76E6"/>
    <w:rsid w:val="008B0721"/>
    <w:rsid w:val="008B10DB"/>
    <w:rsid w:val="008B19B9"/>
    <w:rsid w:val="008B1E6B"/>
    <w:rsid w:val="008B2994"/>
    <w:rsid w:val="008B2DC2"/>
    <w:rsid w:val="008B3A0A"/>
    <w:rsid w:val="008B4C0C"/>
    <w:rsid w:val="008B4F2E"/>
    <w:rsid w:val="008B5019"/>
    <w:rsid w:val="008B5029"/>
    <w:rsid w:val="008B5406"/>
    <w:rsid w:val="008B5BFD"/>
    <w:rsid w:val="008B60F0"/>
    <w:rsid w:val="008B6268"/>
    <w:rsid w:val="008C0449"/>
    <w:rsid w:val="008C08DB"/>
    <w:rsid w:val="008C0E97"/>
    <w:rsid w:val="008C12BB"/>
    <w:rsid w:val="008C18CC"/>
    <w:rsid w:val="008C224D"/>
    <w:rsid w:val="008C34BE"/>
    <w:rsid w:val="008C3A6C"/>
    <w:rsid w:val="008C40A8"/>
    <w:rsid w:val="008C4851"/>
    <w:rsid w:val="008C4BFD"/>
    <w:rsid w:val="008C528A"/>
    <w:rsid w:val="008C56D1"/>
    <w:rsid w:val="008C5707"/>
    <w:rsid w:val="008C5C6F"/>
    <w:rsid w:val="008C6C08"/>
    <w:rsid w:val="008D02D8"/>
    <w:rsid w:val="008D050C"/>
    <w:rsid w:val="008D0877"/>
    <w:rsid w:val="008D0923"/>
    <w:rsid w:val="008D1D26"/>
    <w:rsid w:val="008D34D1"/>
    <w:rsid w:val="008D3740"/>
    <w:rsid w:val="008D37C8"/>
    <w:rsid w:val="008D4A37"/>
    <w:rsid w:val="008D50A0"/>
    <w:rsid w:val="008D53AD"/>
    <w:rsid w:val="008D63BD"/>
    <w:rsid w:val="008D64D1"/>
    <w:rsid w:val="008D6991"/>
    <w:rsid w:val="008D75C5"/>
    <w:rsid w:val="008D7CEE"/>
    <w:rsid w:val="008D7DEB"/>
    <w:rsid w:val="008E06E3"/>
    <w:rsid w:val="008E0A84"/>
    <w:rsid w:val="008E0EAA"/>
    <w:rsid w:val="008E1357"/>
    <w:rsid w:val="008E14B4"/>
    <w:rsid w:val="008E1E50"/>
    <w:rsid w:val="008E253B"/>
    <w:rsid w:val="008E27CB"/>
    <w:rsid w:val="008E37B2"/>
    <w:rsid w:val="008E392B"/>
    <w:rsid w:val="008E3968"/>
    <w:rsid w:val="008E3B91"/>
    <w:rsid w:val="008E4717"/>
    <w:rsid w:val="008E4763"/>
    <w:rsid w:val="008E4B20"/>
    <w:rsid w:val="008E50E5"/>
    <w:rsid w:val="008E5141"/>
    <w:rsid w:val="008E56A1"/>
    <w:rsid w:val="008E59E6"/>
    <w:rsid w:val="008E6ACD"/>
    <w:rsid w:val="008E6D84"/>
    <w:rsid w:val="008E758F"/>
    <w:rsid w:val="008E779B"/>
    <w:rsid w:val="008F0349"/>
    <w:rsid w:val="008F1A72"/>
    <w:rsid w:val="008F1ACA"/>
    <w:rsid w:val="008F24C3"/>
    <w:rsid w:val="008F27F0"/>
    <w:rsid w:val="008F2DDB"/>
    <w:rsid w:val="008F35BF"/>
    <w:rsid w:val="008F36EC"/>
    <w:rsid w:val="008F3BCB"/>
    <w:rsid w:val="008F3CB0"/>
    <w:rsid w:val="008F3D99"/>
    <w:rsid w:val="008F43AF"/>
    <w:rsid w:val="008F43D7"/>
    <w:rsid w:val="008F4BE4"/>
    <w:rsid w:val="008F653E"/>
    <w:rsid w:val="008F6968"/>
    <w:rsid w:val="008F6AF8"/>
    <w:rsid w:val="008F7131"/>
    <w:rsid w:val="0090110E"/>
    <w:rsid w:val="0090155C"/>
    <w:rsid w:val="00902E33"/>
    <w:rsid w:val="00902F8B"/>
    <w:rsid w:val="009041A4"/>
    <w:rsid w:val="00905713"/>
    <w:rsid w:val="00905968"/>
    <w:rsid w:val="00905A63"/>
    <w:rsid w:val="00906217"/>
    <w:rsid w:val="00906FEB"/>
    <w:rsid w:val="00907013"/>
    <w:rsid w:val="009070CF"/>
    <w:rsid w:val="00907332"/>
    <w:rsid w:val="009075C8"/>
    <w:rsid w:val="00910A71"/>
    <w:rsid w:val="00910DD5"/>
    <w:rsid w:val="009110EC"/>
    <w:rsid w:val="0091137C"/>
    <w:rsid w:val="009116A3"/>
    <w:rsid w:val="00912B93"/>
    <w:rsid w:val="00912B97"/>
    <w:rsid w:val="00912F6C"/>
    <w:rsid w:val="0091340C"/>
    <w:rsid w:val="00916EA8"/>
    <w:rsid w:val="009179FF"/>
    <w:rsid w:val="00920073"/>
    <w:rsid w:val="0092010B"/>
    <w:rsid w:val="00920663"/>
    <w:rsid w:val="00921575"/>
    <w:rsid w:val="00921928"/>
    <w:rsid w:val="009221E1"/>
    <w:rsid w:val="0092226A"/>
    <w:rsid w:val="009226E6"/>
    <w:rsid w:val="00922B5A"/>
    <w:rsid w:val="00922FD8"/>
    <w:rsid w:val="00923780"/>
    <w:rsid w:val="0092469D"/>
    <w:rsid w:val="009251E0"/>
    <w:rsid w:val="00925782"/>
    <w:rsid w:val="00925AE3"/>
    <w:rsid w:val="00926058"/>
    <w:rsid w:val="0092625F"/>
    <w:rsid w:val="00926983"/>
    <w:rsid w:val="00926D1F"/>
    <w:rsid w:val="00930390"/>
    <w:rsid w:val="00932242"/>
    <w:rsid w:val="00932E87"/>
    <w:rsid w:val="009332CC"/>
    <w:rsid w:val="00933DFB"/>
    <w:rsid w:val="00934DAD"/>
    <w:rsid w:val="00934E24"/>
    <w:rsid w:val="00934FDB"/>
    <w:rsid w:val="00935648"/>
    <w:rsid w:val="00935653"/>
    <w:rsid w:val="0093567A"/>
    <w:rsid w:val="009366B4"/>
    <w:rsid w:val="009367AB"/>
    <w:rsid w:val="009371A3"/>
    <w:rsid w:val="0093730A"/>
    <w:rsid w:val="00937C5A"/>
    <w:rsid w:val="00937F56"/>
    <w:rsid w:val="00941674"/>
    <w:rsid w:val="0094383E"/>
    <w:rsid w:val="00943A15"/>
    <w:rsid w:val="009441B2"/>
    <w:rsid w:val="00944398"/>
    <w:rsid w:val="00944D05"/>
    <w:rsid w:val="00944F78"/>
    <w:rsid w:val="009451AE"/>
    <w:rsid w:val="00945676"/>
    <w:rsid w:val="00945F7C"/>
    <w:rsid w:val="00946454"/>
    <w:rsid w:val="009468CA"/>
    <w:rsid w:val="009471DA"/>
    <w:rsid w:val="00947EB2"/>
    <w:rsid w:val="00950045"/>
    <w:rsid w:val="00952845"/>
    <w:rsid w:val="00952901"/>
    <w:rsid w:val="0095297F"/>
    <w:rsid w:val="0095376E"/>
    <w:rsid w:val="00953792"/>
    <w:rsid w:val="0095444C"/>
    <w:rsid w:val="009545CA"/>
    <w:rsid w:val="009547D3"/>
    <w:rsid w:val="009552F7"/>
    <w:rsid w:val="0095535B"/>
    <w:rsid w:val="00955CFA"/>
    <w:rsid w:val="009566AB"/>
    <w:rsid w:val="009570C1"/>
    <w:rsid w:val="009625D4"/>
    <w:rsid w:val="00963B21"/>
    <w:rsid w:val="0096400D"/>
    <w:rsid w:val="00964124"/>
    <w:rsid w:val="009668CE"/>
    <w:rsid w:val="0096726E"/>
    <w:rsid w:val="0096787B"/>
    <w:rsid w:val="0096796D"/>
    <w:rsid w:val="009706DC"/>
    <w:rsid w:val="0097153E"/>
    <w:rsid w:val="00971B5F"/>
    <w:rsid w:val="00972B5F"/>
    <w:rsid w:val="00972E38"/>
    <w:rsid w:val="0097308D"/>
    <w:rsid w:val="009737BC"/>
    <w:rsid w:val="00974B78"/>
    <w:rsid w:val="00974FEC"/>
    <w:rsid w:val="00975128"/>
    <w:rsid w:val="00975404"/>
    <w:rsid w:val="00975572"/>
    <w:rsid w:val="009756D8"/>
    <w:rsid w:val="009759BB"/>
    <w:rsid w:val="00975CC4"/>
    <w:rsid w:val="00975D99"/>
    <w:rsid w:val="00975F84"/>
    <w:rsid w:val="00976285"/>
    <w:rsid w:val="00976470"/>
    <w:rsid w:val="00976609"/>
    <w:rsid w:val="009766B7"/>
    <w:rsid w:val="00976A0E"/>
    <w:rsid w:val="00976ACC"/>
    <w:rsid w:val="00976AE9"/>
    <w:rsid w:val="00976C94"/>
    <w:rsid w:val="0097744B"/>
    <w:rsid w:val="00980022"/>
    <w:rsid w:val="009811D5"/>
    <w:rsid w:val="009815DA"/>
    <w:rsid w:val="009822C6"/>
    <w:rsid w:val="00982607"/>
    <w:rsid w:val="00983FC3"/>
    <w:rsid w:val="00984695"/>
    <w:rsid w:val="00984983"/>
    <w:rsid w:val="009850A9"/>
    <w:rsid w:val="00985C70"/>
    <w:rsid w:val="0098661D"/>
    <w:rsid w:val="00986684"/>
    <w:rsid w:val="009870F3"/>
    <w:rsid w:val="0098710A"/>
    <w:rsid w:val="00990475"/>
    <w:rsid w:val="00990B9A"/>
    <w:rsid w:val="009921AC"/>
    <w:rsid w:val="0099295E"/>
    <w:rsid w:val="0099358B"/>
    <w:rsid w:val="009939FB"/>
    <w:rsid w:val="00993E1D"/>
    <w:rsid w:val="00993E60"/>
    <w:rsid w:val="00994346"/>
    <w:rsid w:val="009945FD"/>
    <w:rsid w:val="00994E7A"/>
    <w:rsid w:val="00994F45"/>
    <w:rsid w:val="0099593D"/>
    <w:rsid w:val="00995E10"/>
    <w:rsid w:val="00995F5F"/>
    <w:rsid w:val="009960F7"/>
    <w:rsid w:val="00996316"/>
    <w:rsid w:val="00996FC8"/>
    <w:rsid w:val="00997326"/>
    <w:rsid w:val="009A047F"/>
    <w:rsid w:val="009A0AEB"/>
    <w:rsid w:val="009A0EB6"/>
    <w:rsid w:val="009A162B"/>
    <w:rsid w:val="009A20AD"/>
    <w:rsid w:val="009A22F7"/>
    <w:rsid w:val="009A43B4"/>
    <w:rsid w:val="009A4690"/>
    <w:rsid w:val="009A6065"/>
    <w:rsid w:val="009A63E8"/>
    <w:rsid w:val="009A6406"/>
    <w:rsid w:val="009A6896"/>
    <w:rsid w:val="009A6ADD"/>
    <w:rsid w:val="009A6AF2"/>
    <w:rsid w:val="009A6B49"/>
    <w:rsid w:val="009B0794"/>
    <w:rsid w:val="009B08D8"/>
    <w:rsid w:val="009B0959"/>
    <w:rsid w:val="009B2506"/>
    <w:rsid w:val="009B3E1F"/>
    <w:rsid w:val="009B3FB0"/>
    <w:rsid w:val="009B45F8"/>
    <w:rsid w:val="009B4AE5"/>
    <w:rsid w:val="009B4D55"/>
    <w:rsid w:val="009B543B"/>
    <w:rsid w:val="009B574D"/>
    <w:rsid w:val="009B5890"/>
    <w:rsid w:val="009B5FF2"/>
    <w:rsid w:val="009B62A3"/>
    <w:rsid w:val="009B69C8"/>
    <w:rsid w:val="009B7F23"/>
    <w:rsid w:val="009C0061"/>
    <w:rsid w:val="009C0E06"/>
    <w:rsid w:val="009C1D13"/>
    <w:rsid w:val="009C4085"/>
    <w:rsid w:val="009C4D61"/>
    <w:rsid w:val="009C4EC7"/>
    <w:rsid w:val="009C5A5D"/>
    <w:rsid w:val="009C5FBA"/>
    <w:rsid w:val="009C65FE"/>
    <w:rsid w:val="009C68A2"/>
    <w:rsid w:val="009C6BA8"/>
    <w:rsid w:val="009C6C1C"/>
    <w:rsid w:val="009C6DFF"/>
    <w:rsid w:val="009C71A5"/>
    <w:rsid w:val="009D02E2"/>
    <w:rsid w:val="009D0305"/>
    <w:rsid w:val="009D0728"/>
    <w:rsid w:val="009D375B"/>
    <w:rsid w:val="009D3D33"/>
    <w:rsid w:val="009D412B"/>
    <w:rsid w:val="009D45F3"/>
    <w:rsid w:val="009D52BE"/>
    <w:rsid w:val="009D5303"/>
    <w:rsid w:val="009D5841"/>
    <w:rsid w:val="009D5D7E"/>
    <w:rsid w:val="009D686E"/>
    <w:rsid w:val="009D6BC8"/>
    <w:rsid w:val="009D6D74"/>
    <w:rsid w:val="009D6E52"/>
    <w:rsid w:val="009D7E8C"/>
    <w:rsid w:val="009E0468"/>
    <w:rsid w:val="009E05CE"/>
    <w:rsid w:val="009E07F4"/>
    <w:rsid w:val="009E0903"/>
    <w:rsid w:val="009E0C2A"/>
    <w:rsid w:val="009E0EEA"/>
    <w:rsid w:val="009E1768"/>
    <w:rsid w:val="009E3015"/>
    <w:rsid w:val="009E30E1"/>
    <w:rsid w:val="009E4A4A"/>
    <w:rsid w:val="009E5ED0"/>
    <w:rsid w:val="009E68BF"/>
    <w:rsid w:val="009E6BE0"/>
    <w:rsid w:val="009E6EC8"/>
    <w:rsid w:val="009E6FEF"/>
    <w:rsid w:val="009E7277"/>
    <w:rsid w:val="009E792B"/>
    <w:rsid w:val="009E7A13"/>
    <w:rsid w:val="009F0272"/>
    <w:rsid w:val="009F0837"/>
    <w:rsid w:val="009F18B3"/>
    <w:rsid w:val="009F1AC9"/>
    <w:rsid w:val="009F249C"/>
    <w:rsid w:val="009F2700"/>
    <w:rsid w:val="009F311C"/>
    <w:rsid w:val="009F333E"/>
    <w:rsid w:val="009F44CF"/>
    <w:rsid w:val="009F4A3C"/>
    <w:rsid w:val="009F4DC4"/>
    <w:rsid w:val="009F5809"/>
    <w:rsid w:val="009F5A63"/>
    <w:rsid w:val="009F5D65"/>
    <w:rsid w:val="009F5F2B"/>
    <w:rsid w:val="009F67F6"/>
    <w:rsid w:val="00A0016D"/>
    <w:rsid w:val="00A00885"/>
    <w:rsid w:val="00A00C0D"/>
    <w:rsid w:val="00A01609"/>
    <w:rsid w:val="00A01790"/>
    <w:rsid w:val="00A01ACE"/>
    <w:rsid w:val="00A02517"/>
    <w:rsid w:val="00A04232"/>
    <w:rsid w:val="00A04C17"/>
    <w:rsid w:val="00A04C4B"/>
    <w:rsid w:val="00A05CA3"/>
    <w:rsid w:val="00A0605D"/>
    <w:rsid w:val="00A062FA"/>
    <w:rsid w:val="00A06C9D"/>
    <w:rsid w:val="00A07ED6"/>
    <w:rsid w:val="00A10202"/>
    <w:rsid w:val="00A10440"/>
    <w:rsid w:val="00A10802"/>
    <w:rsid w:val="00A108AA"/>
    <w:rsid w:val="00A10F9B"/>
    <w:rsid w:val="00A1175D"/>
    <w:rsid w:val="00A1182A"/>
    <w:rsid w:val="00A11FFC"/>
    <w:rsid w:val="00A125E0"/>
    <w:rsid w:val="00A126FF"/>
    <w:rsid w:val="00A13927"/>
    <w:rsid w:val="00A13F14"/>
    <w:rsid w:val="00A140FE"/>
    <w:rsid w:val="00A14E87"/>
    <w:rsid w:val="00A15607"/>
    <w:rsid w:val="00A16AB3"/>
    <w:rsid w:val="00A16DBF"/>
    <w:rsid w:val="00A1758E"/>
    <w:rsid w:val="00A17CAB"/>
    <w:rsid w:val="00A17F85"/>
    <w:rsid w:val="00A200E7"/>
    <w:rsid w:val="00A20A67"/>
    <w:rsid w:val="00A21D22"/>
    <w:rsid w:val="00A21E81"/>
    <w:rsid w:val="00A23135"/>
    <w:rsid w:val="00A233FD"/>
    <w:rsid w:val="00A2342C"/>
    <w:rsid w:val="00A2360A"/>
    <w:rsid w:val="00A236D8"/>
    <w:rsid w:val="00A252FB"/>
    <w:rsid w:val="00A2627D"/>
    <w:rsid w:val="00A264E6"/>
    <w:rsid w:val="00A27DB0"/>
    <w:rsid w:val="00A30DE7"/>
    <w:rsid w:val="00A31D81"/>
    <w:rsid w:val="00A32044"/>
    <w:rsid w:val="00A32461"/>
    <w:rsid w:val="00A336AA"/>
    <w:rsid w:val="00A34CA2"/>
    <w:rsid w:val="00A3509C"/>
    <w:rsid w:val="00A354F5"/>
    <w:rsid w:val="00A3666D"/>
    <w:rsid w:val="00A370D8"/>
    <w:rsid w:val="00A37195"/>
    <w:rsid w:val="00A37249"/>
    <w:rsid w:val="00A374CA"/>
    <w:rsid w:val="00A377C6"/>
    <w:rsid w:val="00A37845"/>
    <w:rsid w:val="00A379B2"/>
    <w:rsid w:val="00A41732"/>
    <w:rsid w:val="00A42EBF"/>
    <w:rsid w:val="00A43947"/>
    <w:rsid w:val="00A43A62"/>
    <w:rsid w:val="00A443C0"/>
    <w:rsid w:val="00A450C0"/>
    <w:rsid w:val="00A458DC"/>
    <w:rsid w:val="00A4623E"/>
    <w:rsid w:val="00A466A4"/>
    <w:rsid w:val="00A46B40"/>
    <w:rsid w:val="00A46FB2"/>
    <w:rsid w:val="00A47928"/>
    <w:rsid w:val="00A47E33"/>
    <w:rsid w:val="00A501FF"/>
    <w:rsid w:val="00A50939"/>
    <w:rsid w:val="00A519DD"/>
    <w:rsid w:val="00A51C34"/>
    <w:rsid w:val="00A51C93"/>
    <w:rsid w:val="00A525D0"/>
    <w:rsid w:val="00A52BBC"/>
    <w:rsid w:val="00A53449"/>
    <w:rsid w:val="00A53AA2"/>
    <w:rsid w:val="00A53C33"/>
    <w:rsid w:val="00A56634"/>
    <w:rsid w:val="00A5706A"/>
    <w:rsid w:val="00A6088C"/>
    <w:rsid w:val="00A61219"/>
    <w:rsid w:val="00A62AC9"/>
    <w:rsid w:val="00A62BD2"/>
    <w:rsid w:val="00A62FEF"/>
    <w:rsid w:val="00A63506"/>
    <w:rsid w:val="00A636A9"/>
    <w:rsid w:val="00A637D6"/>
    <w:rsid w:val="00A63E38"/>
    <w:rsid w:val="00A64DA5"/>
    <w:rsid w:val="00A6571D"/>
    <w:rsid w:val="00A657C6"/>
    <w:rsid w:val="00A6593A"/>
    <w:rsid w:val="00A659B3"/>
    <w:rsid w:val="00A65DE4"/>
    <w:rsid w:val="00A65E9E"/>
    <w:rsid w:val="00A65F04"/>
    <w:rsid w:val="00A660E4"/>
    <w:rsid w:val="00A666E7"/>
    <w:rsid w:val="00A66F88"/>
    <w:rsid w:val="00A70845"/>
    <w:rsid w:val="00A709A4"/>
    <w:rsid w:val="00A715E8"/>
    <w:rsid w:val="00A71952"/>
    <w:rsid w:val="00A722E9"/>
    <w:rsid w:val="00A73AD1"/>
    <w:rsid w:val="00A73BEF"/>
    <w:rsid w:val="00A73F07"/>
    <w:rsid w:val="00A748F3"/>
    <w:rsid w:val="00A749B3"/>
    <w:rsid w:val="00A74A95"/>
    <w:rsid w:val="00A75764"/>
    <w:rsid w:val="00A7668D"/>
    <w:rsid w:val="00A77554"/>
    <w:rsid w:val="00A77E1D"/>
    <w:rsid w:val="00A77F98"/>
    <w:rsid w:val="00A7E826"/>
    <w:rsid w:val="00A80101"/>
    <w:rsid w:val="00A80AD7"/>
    <w:rsid w:val="00A8132E"/>
    <w:rsid w:val="00A81435"/>
    <w:rsid w:val="00A81600"/>
    <w:rsid w:val="00A81654"/>
    <w:rsid w:val="00A8184E"/>
    <w:rsid w:val="00A81DF0"/>
    <w:rsid w:val="00A82831"/>
    <w:rsid w:val="00A82F4D"/>
    <w:rsid w:val="00A832A6"/>
    <w:rsid w:val="00A8337B"/>
    <w:rsid w:val="00A83616"/>
    <w:rsid w:val="00A83A4D"/>
    <w:rsid w:val="00A849DE"/>
    <w:rsid w:val="00A84E73"/>
    <w:rsid w:val="00A85115"/>
    <w:rsid w:val="00A85583"/>
    <w:rsid w:val="00A85614"/>
    <w:rsid w:val="00A85E62"/>
    <w:rsid w:val="00A85E90"/>
    <w:rsid w:val="00A8610F"/>
    <w:rsid w:val="00A86133"/>
    <w:rsid w:val="00A861B4"/>
    <w:rsid w:val="00A862EC"/>
    <w:rsid w:val="00A875EF"/>
    <w:rsid w:val="00A87730"/>
    <w:rsid w:val="00A87C1C"/>
    <w:rsid w:val="00A90127"/>
    <w:rsid w:val="00A90EB0"/>
    <w:rsid w:val="00A90F4F"/>
    <w:rsid w:val="00A912C6"/>
    <w:rsid w:val="00A92877"/>
    <w:rsid w:val="00A93120"/>
    <w:rsid w:val="00A93CD9"/>
    <w:rsid w:val="00A9433E"/>
    <w:rsid w:val="00A94631"/>
    <w:rsid w:val="00A9498A"/>
    <w:rsid w:val="00A94AF3"/>
    <w:rsid w:val="00A94CDB"/>
    <w:rsid w:val="00A96020"/>
    <w:rsid w:val="00A96FF4"/>
    <w:rsid w:val="00A9777A"/>
    <w:rsid w:val="00AA0105"/>
    <w:rsid w:val="00AA0D31"/>
    <w:rsid w:val="00AA143E"/>
    <w:rsid w:val="00AA20D8"/>
    <w:rsid w:val="00AA25A9"/>
    <w:rsid w:val="00AA28CF"/>
    <w:rsid w:val="00AA2EC2"/>
    <w:rsid w:val="00AA2F45"/>
    <w:rsid w:val="00AA3322"/>
    <w:rsid w:val="00AA3902"/>
    <w:rsid w:val="00AA52DC"/>
    <w:rsid w:val="00AA581C"/>
    <w:rsid w:val="00AA6160"/>
    <w:rsid w:val="00AA6173"/>
    <w:rsid w:val="00AA6696"/>
    <w:rsid w:val="00AA77E8"/>
    <w:rsid w:val="00AB0F0B"/>
    <w:rsid w:val="00AB0FF4"/>
    <w:rsid w:val="00AB17A9"/>
    <w:rsid w:val="00AB1C20"/>
    <w:rsid w:val="00AB2F5F"/>
    <w:rsid w:val="00AB3AF1"/>
    <w:rsid w:val="00AB3BA8"/>
    <w:rsid w:val="00AB3BC0"/>
    <w:rsid w:val="00AB40E2"/>
    <w:rsid w:val="00AB43D8"/>
    <w:rsid w:val="00AB4B17"/>
    <w:rsid w:val="00AB4CFF"/>
    <w:rsid w:val="00AB65E4"/>
    <w:rsid w:val="00AB6BD0"/>
    <w:rsid w:val="00AB7537"/>
    <w:rsid w:val="00AB7BB1"/>
    <w:rsid w:val="00AC0C12"/>
    <w:rsid w:val="00AC0D5B"/>
    <w:rsid w:val="00AC0E71"/>
    <w:rsid w:val="00AC1027"/>
    <w:rsid w:val="00AC1266"/>
    <w:rsid w:val="00AC29B9"/>
    <w:rsid w:val="00AC2B13"/>
    <w:rsid w:val="00AC30C4"/>
    <w:rsid w:val="00AC312B"/>
    <w:rsid w:val="00AC3676"/>
    <w:rsid w:val="00AC380B"/>
    <w:rsid w:val="00AC3D1B"/>
    <w:rsid w:val="00AC42CC"/>
    <w:rsid w:val="00AC50AA"/>
    <w:rsid w:val="00AC5296"/>
    <w:rsid w:val="00AC6602"/>
    <w:rsid w:val="00AC757B"/>
    <w:rsid w:val="00AD0321"/>
    <w:rsid w:val="00AD0CA4"/>
    <w:rsid w:val="00AD12A9"/>
    <w:rsid w:val="00AD15FF"/>
    <w:rsid w:val="00AD1B0B"/>
    <w:rsid w:val="00AD1F66"/>
    <w:rsid w:val="00AD269F"/>
    <w:rsid w:val="00AD276A"/>
    <w:rsid w:val="00AD2F73"/>
    <w:rsid w:val="00AD333D"/>
    <w:rsid w:val="00AD34AC"/>
    <w:rsid w:val="00AD4538"/>
    <w:rsid w:val="00AD5B4A"/>
    <w:rsid w:val="00AD5C5E"/>
    <w:rsid w:val="00AD6392"/>
    <w:rsid w:val="00AD650B"/>
    <w:rsid w:val="00AD6532"/>
    <w:rsid w:val="00AD6883"/>
    <w:rsid w:val="00AD6C55"/>
    <w:rsid w:val="00AD6DDF"/>
    <w:rsid w:val="00AD6F3E"/>
    <w:rsid w:val="00AD7865"/>
    <w:rsid w:val="00AD7BC4"/>
    <w:rsid w:val="00AE09A2"/>
    <w:rsid w:val="00AE09B7"/>
    <w:rsid w:val="00AE09CA"/>
    <w:rsid w:val="00AE0B2E"/>
    <w:rsid w:val="00AE3303"/>
    <w:rsid w:val="00AE3ADB"/>
    <w:rsid w:val="00AE3B02"/>
    <w:rsid w:val="00AE4227"/>
    <w:rsid w:val="00AE4866"/>
    <w:rsid w:val="00AE5034"/>
    <w:rsid w:val="00AE5182"/>
    <w:rsid w:val="00AE5A17"/>
    <w:rsid w:val="00AE60C1"/>
    <w:rsid w:val="00AE6149"/>
    <w:rsid w:val="00AE6C49"/>
    <w:rsid w:val="00AE7E15"/>
    <w:rsid w:val="00AF120B"/>
    <w:rsid w:val="00AF13A3"/>
    <w:rsid w:val="00AF223E"/>
    <w:rsid w:val="00AF289E"/>
    <w:rsid w:val="00AF2C21"/>
    <w:rsid w:val="00AF30B4"/>
    <w:rsid w:val="00AF34F7"/>
    <w:rsid w:val="00AF4295"/>
    <w:rsid w:val="00AF4637"/>
    <w:rsid w:val="00AF49A2"/>
    <w:rsid w:val="00AF4F5A"/>
    <w:rsid w:val="00AF5523"/>
    <w:rsid w:val="00AF674A"/>
    <w:rsid w:val="00AF7691"/>
    <w:rsid w:val="00B00344"/>
    <w:rsid w:val="00B00BC0"/>
    <w:rsid w:val="00B0115E"/>
    <w:rsid w:val="00B015B8"/>
    <w:rsid w:val="00B0184C"/>
    <w:rsid w:val="00B01A74"/>
    <w:rsid w:val="00B02203"/>
    <w:rsid w:val="00B024DB"/>
    <w:rsid w:val="00B02CC5"/>
    <w:rsid w:val="00B0347D"/>
    <w:rsid w:val="00B03633"/>
    <w:rsid w:val="00B037B5"/>
    <w:rsid w:val="00B04759"/>
    <w:rsid w:val="00B0561A"/>
    <w:rsid w:val="00B05E57"/>
    <w:rsid w:val="00B0664E"/>
    <w:rsid w:val="00B06A28"/>
    <w:rsid w:val="00B06B3C"/>
    <w:rsid w:val="00B07564"/>
    <w:rsid w:val="00B10048"/>
    <w:rsid w:val="00B109EB"/>
    <w:rsid w:val="00B12357"/>
    <w:rsid w:val="00B125F8"/>
    <w:rsid w:val="00B12838"/>
    <w:rsid w:val="00B1290A"/>
    <w:rsid w:val="00B13F6F"/>
    <w:rsid w:val="00B150D9"/>
    <w:rsid w:val="00B15541"/>
    <w:rsid w:val="00B158C2"/>
    <w:rsid w:val="00B16600"/>
    <w:rsid w:val="00B16FF1"/>
    <w:rsid w:val="00B20CE2"/>
    <w:rsid w:val="00B21532"/>
    <w:rsid w:val="00B21A26"/>
    <w:rsid w:val="00B21AE6"/>
    <w:rsid w:val="00B21B49"/>
    <w:rsid w:val="00B224E2"/>
    <w:rsid w:val="00B229EB"/>
    <w:rsid w:val="00B22D70"/>
    <w:rsid w:val="00B238B7"/>
    <w:rsid w:val="00B239F3"/>
    <w:rsid w:val="00B24A78"/>
    <w:rsid w:val="00B24C27"/>
    <w:rsid w:val="00B25462"/>
    <w:rsid w:val="00B260EC"/>
    <w:rsid w:val="00B26F7B"/>
    <w:rsid w:val="00B2713B"/>
    <w:rsid w:val="00B30047"/>
    <w:rsid w:val="00B30FCC"/>
    <w:rsid w:val="00B314D9"/>
    <w:rsid w:val="00B3220B"/>
    <w:rsid w:val="00B32826"/>
    <w:rsid w:val="00B32A3D"/>
    <w:rsid w:val="00B32F3F"/>
    <w:rsid w:val="00B33759"/>
    <w:rsid w:val="00B33B77"/>
    <w:rsid w:val="00B33B82"/>
    <w:rsid w:val="00B3401A"/>
    <w:rsid w:val="00B35098"/>
    <w:rsid w:val="00B35B25"/>
    <w:rsid w:val="00B35E6E"/>
    <w:rsid w:val="00B3788A"/>
    <w:rsid w:val="00B40104"/>
    <w:rsid w:val="00B40549"/>
    <w:rsid w:val="00B4072A"/>
    <w:rsid w:val="00B40EB5"/>
    <w:rsid w:val="00B41769"/>
    <w:rsid w:val="00B41908"/>
    <w:rsid w:val="00B41BAC"/>
    <w:rsid w:val="00B42086"/>
    <w:rsid w:val="00B42A11"/>
    <w:rsid w:val="00B4325F"/>
    <w:rsid w:val="00B43BD4"/>
    <w:rsid w:val="00B43CBC"/>
    <w:rsid w:val="00B44A18"/>
    <w:rsid w:val="00B4563A"/>
    <w:rsid w:val="00B45CEF"/>
    <w:rsid w:val="00B46713"/>
    <w:rsid w:val="00B46C43"/>
    <w:rsid w:val="00B47049"/>
    <w:rsid w:val="00B50D2D"/>
    <w:rsid w:val="00B51376"/>
    <w:rsid w:val="00B51511"/>
    <w:rsid w:val="00B51C0A"/>
    <w:rsid w:val="00B51FB8"/>
    <w:rsid w:val="00B528BE"/>
    <w:rsid w:val="00B53771"/>
    <w:rsid w:val="00B53C62"/>
    <w:rsid w:val="00B53CD0"/>
    <w:rsid w:val="00B54279"/>
    <w:rsid w:val="00B548AB"/>
    <w:rsid w:val="00B54B17"/>
    <w:rsid w:val="00B55CC8"/>
    <w:rsid w:val="00B55D4E"/>
    <w:rsid w:val="00B56B18"/>
    <w:rsid w:val="00B576B9"/>
    <w:rsid w:val="00B579F5"/>
    <w:rsid w:val="00B5EF10"/>
    <w:rsid w:val="00B608C2"/>
    <w:rsid w:val="00B61E65"/>
    <w:rsid w:val="00B625D4"/>
    <w:rsid w:val="00B62644"/>
    <w:rsid w:val="00B626F6"/>
    <w:rsid w:val="00B62A42"/>
    <w:rsid w:val="00B634AF"/>
    <w:rsid w:val="00B63D16"/>
    <w:rsid w:val="00B63EB5"/>
    <w:rsid w:val="00B640D8"/>
    <w:rsid w:val="00B65101"/>
    <w:rsid w:val="00B6586D"/>
    <w:rsid w:val="00B658DE"/>
    <w:rsid w:val="00B65CC2"/>
    <w:rsid w:val="00B65F7F"/>
    <w:rsid w:val="00B65FE3"/>
    <w:rsid w:val="00B6605F"/>
    <w:rsid w:val="00B66A4B"/>
    <w:rsid w:val="00B671FD"/>
    <w:rsid w:val="00B6737C"/>
    <w:rsid w:val="00B677E7"/>
    <w:rsid w:val="00B67E6F"/>
    <w:rsid w:val="00B70CFD"/>
    <w:rsid w:val="00B71D54"/>
    <w:rsid w:val="00B71F75"/>
    <w:rsid w:val="00B71F93"/>
    <w:rsid w:val="00B72144"/>
    <w:rsid w:val="00B72C85"/>
    <w:rsid w:val="00B73629"/>
    <w:rsid w:val="00B73A13"/>
    <w:rsid w:val="00B7506E"/>
    <w:rsid w:val="00B7522E"/>
    <w:rsid w:val="00B75405"/>
    <w:rsid w:val="00B75914"/>
    <w:rsid w:val="00B75B32"/>
    <w:rsid w:val="00B75CEC"/>
    <w:rsid w:val="00B76032"/>
    <w:rsid w:val="00B7623E"/>
    <w:rsid w:val="00B76896"/>
    <w:rsid w:val="00B76BD6"/>
    <w:rsid w:val="00B76DCE"/>
    <w:rsid w:val="00B77677"/>
    <w:rsid w:val="00B77D0D"/>
    <w:rsid w:val="00B80197"/>
    <w:rsid w:val="00B80BC2"/>
    <w:rsid w:val="00B80C7A"/>
    <w:rsid w:val="00B8187B"/>
    <w:rsid w:val="00B823D8"/>
    <w:rsid w:val="00B8251B"/>
    <w:rsid w:val="00B82716"/>
    <w:rsid w:val="00B82AEA"/>
    <w:rsid w:val="00B838A5"/>
    <w:rsid w:val="00B85053"/>
    <w:rsid w:val="00B85123"/>
    <w:rsid w:val="00B85264"/>
    <w:rsid w:val="00B8527A"/>
    <w:rsid w:val="00B8566F"/>
    <w:rsid w:val="00B8668B"/>
    <w:rsid w:val="00B86B90"/>
    <w:rsid w:val="00B87E16"/>
    <w:rsid w:val="00B901D1"/>
    <w:rsid w:val="00B90B78"/>
    <w:rsid w:val="00B90BF9"/>
    <w:rsid w:val="00B90C04"/>
    <w:rsid w:val="00B90C60"/>
    <w:rsid w:val="00B90D77"/>
    <w:rsid w:val="00B9162E"/>
    <w:rsid w:val="00B916E1"/>
    <w:rsid w:val="00B9344A"/>
    <w:rsid w:val="00B94AEB"/>
    <w:rsid w:val="00B95734"/>
    <w:rsid w:val="00B96E97"/>
    <w:rsid w:val="00B97B28"/>
    <w:rsid w:val="00B97EAA"/>
    <w:rsid w:val="00B97EF9"/>
    <w:rsid w:val="00BA1C66"/>
    <w:rsid w:val="00BA2EEF"/>
    <w:rsid w:val="00BA39A8"/>
    <w:rsid w:val="00BA3C46"/>
    <w:rsid w:val="00BA3CC9"/>
    <w:rsid w:val="00BA441D"/>
    <w:rsid w:val="00BA5B7E"/>
    <w:rsid w:val="00BA5C4B"/>
    <w:rsid w:val="00BA63A2"/>
    <w:rsid w:val="00BA6F1B"/>
    <w:rsid w:val="00BA71E2"/>
    <w:rsid w:val="00BB0876"/>
    <w:rsid w:val="00BB0C97"/>
    <w:rsid w:val="00BB0F66"/>
    <w:rsid w:val="00BB126E"/>
    <w:rsid w:val="00BB1F5B"/>
    <w:rsid w:val="00BB2025"/>
    <w:rsid w:val="00BB3AC1"/>
    <w:rsid w:val="00BB4236"/>
    <w:rsid w:val="00BB50AB"/>
    <w:rsid w:val="00BB5708"/>
    <w:rsid w:val="00BB5876"/>
    <w:rsid w:val="00BB5930"/>
    <w:rsid w:val="00BB6885"/>
    <w:rsid w:val="00BB6C6E"/>
    <w:rsid w:val="00BB6DDB"/>
    <w:rsid w:val="00BB7F43"/>
    <w:rsid w:val="00BB7FA7"/>
    <w:rsid w:val="00BC0072"/>
    <w:rsid w:val="00BC05AE"/>
    <w:rsid w:val="00BC177E"/>
    <w:rsid w:val="00BC2A55"/>
    <w:rsid w:val="00BC3395"/>
    <w:rsid w:val="00BC5255"/>
    <w:rsid w:val="00BC6467"/>
    <w:rsid w:val="00BC6E0F"/>
    <w:rsid w:val="00BC70F0"/>
    <w:rsid w:val="00BD024C"/>
    <w:rsid w:val="00BD03E8"/>
    <w:rsid w:val="00BD0EC5"/>
    <w:rsid w:val="00BD1CA3"/>
    <w:rsid w:val="00BD295B"/>
    <w:rsid w:val="00BD2B29"/>
    <w:rsid w:val="00BD33CE"/>
    <w:rsid w:val="00BD44D2"/>
    <w:rsid w:val="00BD5177"/>
    <w:rsid w:val="00BD51C4"/>
    <w:rsid w:val="00BD5DD8"/>
    <w:rsid w:val="00BD62E9"/>
    <w:rsid w:val="00BD6395"/>
    <w:rsid w:val="00BD7B1E"/>
    <w:rsid w:val="00BE01C1"/>
    <w:rsid w:val="00BE0948"/>
    <w:rsid w:val="00BE0E47"/>
    <w:rsid w:val="00BE1099"/>
    <w:rsid w:val="00BE1102"/>
    <w:rsid w:val="00BE1D2B"/>
    <w:rsid w:val="00BE2B00"/>
    <w:rsid w:val="00BE2BC0"/>
    <w:rsid w:val="00BE3EB8"/>
    <w:rsid w:val="00BE3FBE"/>
    <w:rsid w:val="00BE43D6"/>
    <w:rsid w:val="00BE4869"/>
    <w:rsid w:val="00BE48DB"/>
    <w:rsid w:val="00BE56AE"/>
    <w:rsid w:val="00BE5E50"/>
    <w:rsid w:val="00BE5F15"/>
    <w:rsid w:val="00BE5FB4"/>
    <w:rsid w:val="00BE6105"/>
    <w:rsid w:val="00BE6259"/>
    <w:rsid w:val="00BE6670"/>
    <w:rsid w:val="00BE66CF"/>
    <w:rsid w:val="00BE749B"/>
    <w:rsid w:val="00BF01A5"/>
    <w:rsid w:val="00BF068D"/>
    <w:rsid w:val="00BF0702"/>
    <w:rsid w:val="00BF0AB1"/>
    <w:rsid w:val="00BF1BA6"/>
    <w:rsid w:val="00BF1D5E"/>
    <w:rsid w:val="00BF1E57"/>
    <w:rsid w:val="00BF1EC8"/>
    <w:rsid w:val="00BF2264"/>
    <w:rsid w:val="00BF29D6"/>
    <w:rsid w:val="00BF2DE4"/>
    <w:rsid w:val="00BF34FA"/>
    <w:rsid w:val="00BF39BF"/>
    <w:rsid w:val="00BF54B6"/>
    <w:rsid w:val="00BF55DE"/>
    <w:rsid w:val="00BF5D24"/>
    <w:rsid w:val="00BF6D57"/>
    <w:rsid w:val="00BF71D3"/>
    <w:rsid w:val="00BF72C8"/>
    <w:rsid w:val="00BF7A4E"/>
    <w:rsid w:val="00C01BA0"/>
    <w:rsid w:val="00C03E5A"/>
    <w:rsid w:val="00C04D6C"/>
    <w:rsid w:val="00C04F80"/>
    <w:rsid w:val="00C05F8E"/>
    <w:rsid w:val="00C05FC5"/>
    <w:rsid w:val="00C06400"/>
    <w:rsid w:val="00C06D75"/>
    <w:rsid w:val="00C06DA7"/>
    <w:rsid w:val="00C07CDB"/>
    <w:rsid w:val="00C07F2F"/>
    <w:rsid w:val="00C103FF"/>
    <w:rsid w:val="00C107B1"/>
    <w:rsid w:val="00C10C40"/>
    <w:rsid w:val="00C1115F"/>
    <w:rsid w:val="00C1117E"/>
    <w:rsid w:val="00C125FF"/>
    <w:rsid w:val="00C1322D"/>
    <w:rsid w:val="00C1401B"/>
    <w:rsid w:val="00C14B2E"/>
    <w:rsid w:val="00C14D0F"/>
    <w:rsid w:val="00C14F6E"/>
    <w:rsid w:val="00C16498"/>
    <w:rsid w:val="00C167BC"/>
    <w:rsid w:val="00C16BAE"/>
    <w:rsid w:val="00C16E2D"/>
    <w:rsid w:val="00C1780F"/>
    <w:rsid w:val="00C17BF9"/>
    <w:rsid w:val="00C2112B"/>
    <w:rsid w:val="00C21AF7"/>
    <w:rsid w:val="00C21B6F"/>
    <w:rsid w:val="00C21F3B"/>
    <w:rsid w:val="00C2224B"/>
    <w:rsid w:val="00C22287"/>
    <w:rsid w:val="00C22C13"/>
    <w:rsid w:val="00C23BFA"/>
    <w:rsid w:val="00C23DA6"/>
    <w:rsid w:val="00C241E0"/>
    <w:rsid w:val="00C24578"/>
    <w:rsid w:val="00C245D7"/>
    <w:rsid w:val="00C2548E"/>
    <w:rsid w:val="00C25C87"/>
    <w:rsid w:val="00C27476"/>
    <w:rsid w:val="00C27AE7"/>
    <w:rsid w:val="00C3002A"/>
    <w:rsid w:val="00C311DF"/>
    <w:rsid w:val="00C31728"/>
    <w:rsid w:val="00C32578"/>
    <w:rsid w:val="00C3259C"/>
    <w:rsid w:val="00C327CC"/>
    <w:rsid w:val="00C32A9D"/>
    <w:rsid w:val="00C339B3"/>
    <w:rsid w:val="00C3498D"/>
    <w:rsid w:val="00C34DD6"/>
    <w:rsid w:val="00C34FD1"/>
    <w:rsid w:val="00C355B9"/>
    <w:rsid w:val="00C359C3"/>
    <w:rsid w:val="00C37668"/>
    <w:rsid w:val="00C37902"/>
    <w:rsid w:val="00C41AC0"/>
    <w:rsid w:val="00C41FCB"/>
    <w:rsid w:val="00C423C8"/>
    <w:rsid w:val="00C437D1"/>
    <w:rsid w:val="00C438EC"/>
    <w:rsid w:val="00C43953"/>
    <w:rsid w:val="00C45072"/>
    <w:rsid w:val="00C472D1"/>
    <w:rsid w:val="00C509F6"/>
    <w:rsid w:val="00C50DC8"/>
    <w:rsid w:val="00C516A5"/>
    <w:rsid w:val="00C51B92"/>
    <w:rsid w:val="00C52433"/>
    <w:rsid w:val="00C52A10"/>
    <w:rsid w:val="00C52F21"/>
    <w:rsid w:val="00C5425D"/>
    <w:rsid w:val="00C54545"/>
    <w:rsid w:val="00C552BE"/>
    <w:rsid w:val="00C55682"/>
    <w:rsid w:val="00C55996"/>
    <w:rsid w:val="00C5674F"/>
    <w:rsid w:val="00C56B82"/>
    <w:rsid w:val="00C56CB0"/>
    <w:rsid w:val="00C57805"/>
    <w:rsid w:val="00C57EA6"/>
    <w:rsid w:val="00C60911"/>
    <w:rsid w:val="00C61E79"/>
    <w:rsid w:val="00C61FB4"/>
    <w:rsid w:val="00C622EB"/>
    <w:rsid w:val="00C62326"/>
    <w:rsid w:val="00C62AD9"/>
    <w:rsid w:val="00C62F62"/>
    <w:rsid w:val="00C630B2"/>
    <w:rsid w:val="00C633BE"/>
    <w:rsid w:val="00C634E9"/>
    <w:rsid w:val="00C63505"/>
    <w:rsid w:val="00C63507"/>
    <w:rsid w:val="00C63879"/>
    <w:rsid w:val="00C641A7"/>
    <w:rsid w:val="00C641D9"/>
    <w:rsid w:val="00C649F5"/>
    <w:rsid w:val="00C6578A"/>
    <w:rsid w:val="00C6606D"/>
    <w:rsid w:val="00C66EBF"/>
    <w:rsid w:val="00C673F3"/>
    <w:rsid w:val="00C67B4A"/>
    <w:rsid w:val="00C709A1"/>
    <w:rsid w:val="00C714A5"/>
    <w:rsid w:val="00C714FC"/>
    <w:rsid w:val="00C71626"/>
    <w:rsid w:val="00C71827"/>
    <w:rsid w:val="00C71929"/>
    <w:rsid w:val="00C71D1C"/>
    <w:rsid w:val="00C71F57"/>
    <w:rsid w:val="00C72541"/>
    <w:rsid w:val="00C72966"/>
    <w:rsid w:val="00C730C1"/>
    <w:rsid w:val="00C73254"/>
    <w:rsid w:val="00C739BF"/>
    <w:rsid w:val="00C73D8E"/>
    <w:rsid w:val="00C751FF"/>
    <w:rsid w:val="00C75322"/>
    <w:rsid w:val="00C75C3B"/>
    <w:rsid w:val="00C760EE"/>
    <w:rsid w:val="00C76426"/>
    <w:rsid w:val="00C76A7D"/>
    <w:rsid w:val="00C778FB"/>
    <w:rsid w:val="00C80D39"/>
    <w:rsid w:val="00C81D0B"/>
    <w:rsid w:val="00C825D7"/>
    <w:rsid w:val="00C83915"/>
    <w:rsid w:val="00C83FC1"/>
    <w:rsid w:val="00C84178"/>
    <w:rsid w:val="00C84933"/>
    <w:rsid w:val="00C8531F"/>
    <w:rsid w:val="00C858C4"/>
    <w:rsid w:val="00C859F5"/>
    <w:rsid w:val="00C85ACA"/>
    <w:rsid w:val="00C85DBC"/>
    <w:rsid w:val="00C85E9B"/>
    <w:rsid w:val="00C860F9"/>
    <w:rsid w:val="00C8781B"/>
    <w:rsid w:val="00C87A5C"/>
    <w:rsid w:val="00C9066D"/>
    <w:rsid w:val="00C90FD2"/>
    <w:rsid w:val="00C91D5B"/>
    <w:rsid w:val="00C92171"/>
    <w:rsid w:val="00C92A2F"/>
    <w:rsid w:val="00C930F8"/>
    <w:rsid w:val="00C93430"/>
    <w:rsid w:val="00C93562"/>
    <w:rsid w:val="00C93B1E"/>
    <w:rsid w:val="00C944B1"/>
    <w:rsid w:val="00C95C15"/>
    <w:rsid w:val="00C9605F"/>
    <w:rsid w:val="00C961C7"/>
    <w:rsid w:val="00C96407"/>
    <w:rsid w:val="00C972A4"/>
    <w:rsid w:val="00C97401"/>
    <w:rsid w:val="00C9769A"/>
    <w:rsid w:val="00C977BA"/>
    <w:rsid w:val="00C97EBC"/>
    <w:rsid w:val="00CA0DEF"/>
    <w:rsid w:val="00CA1DB0"/>
    <w:rsid w:val="00CA376A"/>
    <w:rsid w:val="00CA4239"/>
    <w:rsid w:val="00CA4A5D"/>
    <w:rsid w:val="00CA4C63"/>
    <w:rsid w:val="00CA54FC"/>
    <w:rsid w:val="00CA63A5"/>
    <w:rsid w:val="00CA76AE"/>
    <w:rsid w:val="00CAA5B4"/>
    <w:rsid w:val="00CB00ED"/>
    <w:rsid w:val="00CB0133"/>
    <w:rsid w:val="00CB018F"/>
    <w:rsid w:val="00CB0C8D"/>
    <w:rsid w:val="00CB0F3A"/>
    <w:rsid w:val="00CB1772"/>
    <w:rsid w:val="00CB1ACA"/>
    <w:rsid w:val="00CB1DA0"/>
    <w:rsid w:val="00CB297D"/>
    <w:rsid w:val="00CB2BDE"/>
    <w:rsid w:val="00CB34D5"/>
    <w:rsid w:val="00CB3BB8"/>
    <w:rsid w:val="00CB497C"/>
    <w:rsid w:val="00CB5100"/>
    <w:rsid w:val="00CB64A0"/>
    <w:rsid w:val="00CB692F"/>
    <w:rsid w:val="00CB6A67"/>
    <w:rsid w:val="00CB6B36"/>
    <w:rsid w:val="00CC11D4"/>
    <w:rsid w:val="00CC13FA"/>
    <w:rsid w:val="00CC2A4E"/>
    <w:rsid w:val="00CC3345"/>
    <w:rsid w:val="00CC3566"/>
    <w:rsid w:val="00CC37E0"/>
    <w:rsid w:val="00CC487E"/>
    <w:rsid w:val="00CC4C2A"/>
    <w:rsid w:val="00CC5757"/>
    <w:rsid w:val="00CC660C"/>
    <w:rsid w:val="00CC6DEF"/>
    <w:rsid w:val="00CC79A0"/>
    <w:rsid w:val="00CC7FC9"/>
    <w:rsid w:val="00CD0008"/>
    <w:rsid w:val="00CD0120"/>
    <w:rsid w:val="00CD1619"/>
    <w:rsid w:val="00CD1F03"/>
    <w:rsid w:val="00CD1FBE"/>
    <w:rsid w:val="00CD24B4"/>
    <w:rsid w:val="00CD2692"/>
    <w:rsid w:val="00CD410F"/>
    <w:rsid w:val="00CD4655"/>
    <w:rsid w:val="00CD5289"/>
    <w:rsid w:val="00CD5CCE"/>
    <w:rsid w:val="00CD609A"/>
    <w:rsid w:val="00CD638E"/>
    <w:rsid w:val="00CD6828"/>
    <w:rsid w:val="00CD6BDE"/>
    <w:rsid w:val="00CD6D60"/>
    <w:rsid w:val="00CD7782"/>
    <w:rsid w:val="00CD7C29"/>
    <w:rsid w:val="00CE036A"/>
    <w:rsid w:val="00CE038F"/>
    <w:rsid w:val="00CE0408"/>
    <w:rsid w:val="00CE0F9E"/>
    <w:rsid w:val="00CE1BC3"/>
    <w:rsid w:val="00CE26E3"/>
    <w:rsid w:val="00CE287F"/>
    <w:rsid w:val="00CE2BC7"/>
    <w:rsid w:val="00CE31A2"/>
    <w:rsid w:val="00CE3203"/>
    <w:rsid w:val="00CE3A99"/>
    <w:rsid w:val="00CE3D72"/>
    <w:rsid w:val="00CE3DF0"/>
    <w:rsid w:val="00CE3E25"/>
    <w:rsid w:val="00CE43E4"/>
    <w:rsid w:val="00CE4665"/>
    <w:rsid w:val="00CE58EB"/>
    <w:rsid w:val="00CE593B"/>
    <w:rsid w:val="00CE62F7"/>
    <w:rsid w:val="00CE6591"/>
    <w:rsid w:val="00CE65C6"/>
    <w:rsid w:val="00CE6870"/>
    <w:rsid w:val="00CE68A8"/>
    <w:rsid w:val="00CE6C10"/>
    <w:rsid w:val="00CE7739"/>
    <w:rsid w:val="00CF05A6"/>
    <w:rsid w:val="00CF1BD2"/>
    <w:rsid w:val="00CF21F0"/>
    <w:rsid w:val="00CF23BB"/>
    <w:rsid w:val="00CF2566"/>
    <w:rsid w:val="00CF2601"/>
    <w:rsid w:val="00CF3201"/>
    <w:rsid w:val="00CF3E63"/>
    <w:rsid w:val="00CF4531"/>
    <w:rsid w:val="00CF46F2"/>
    <w:rsid w:val="00CF6197"/>
    <w:rsid w:val="00CF6245"/>
    <w:rsid w:val="00CF629B"/>
    <w:rsid w:val="00CF653F"/>
    <w:rsid w:val="00CF6DAB"/>
    <w:rsid w:val="00CF708E"/>
    <w:rsid w:val="00CF74EB"/>
    <w:rsid w:val="00CF7D45"/>
    <w:rsid w:val="00D01429"/>
    <w:rsid w:val="00D01A48"/>
    <w:rsid w:val="00D02075"/>
    <w:rsid w:val="00D024C9"/>
    <w:rsid w:val="00D0274C"/>
    <w:rsid w:val="00D029D5"/>
    <w:rsid w:val="00D03052"/>
    <w:rsid w:val="00D03320"/>
    <w:rsid w:val="00D03816"/>
    <w:rsid w:val="00D040E8"/>
    <w:rsid w:val="00D04979"/>
    <w:rsid w:val="00D04B76"/>
    <w:rsid w:val="00D05641"/>
    <w:rsid w:val="00D07DE9"/>
    <w:rsid w:val="00D10050"/>
    <w:rsid w:val="00D11A40"/>
    <w:rsid w:val="00D11A41"/>
    <w:rsid w:val="00D11B6A"/>
    <w:rsid w:val="00D11C59"/>
    <w:rsid w:val="00D120BA"/>
    <w:rsid w:val="00D12829"/>
    <w:rsid w:val="00D12913"/>
    <w:rsid w:val="00D13B3E"/>
    <w:rsid w:val="00D14675"/>
    <w:rsid w:val="00D14DD2"/>
    <w:rsid w:val="00D1597B"/>
    <w:rsid w:val="00D159F1"/>
    <w:rsid w:val="00D16424"/>
    <w:rsid w:val="00D16896"/>
    <w:rsid w:val="00D17406"/>
    <w:rsid w:val="00D17DC7"/>
    <w:rsid w:val="00D17E02"/>
    <w:rsid w:val="00D20228"/>
    <w:rsid w:val="00D20267"/>
    <w:rsid w:val="00D20E22"/>
    <w:rsid w:val="00D2173F"/>
    <w:rsid w:val="00D229A2"/>
    <w:rsid w:val="00D239A4"/>
    <w:rsid w:val="00D2449B"/>
    <w:rsid w:val="00D244F5"/>
    <w:rsid w:val="00D25195"/>
    <w:rsid w:val="00D25F8B"/>
    <w:rsid w:val="00D25F8E"/>
    <w:rsid w:val="00D2626F"/>
    <w:rsid w:val="00D2638A"/>
    <w:rsid w:val="00D26AA7"/>
    <w:rsid w:val="00D27881"/>
    <w:rsid w:val="00D3012D"/>
    <w:rsid w:val="00D30780"/>
    <w:rsid w:val="00D31D6D"/>
    <w:rsid w:val="00D32CDD"/>
    <w:rsid w:val="00D3337D"/>
    <w:rsid w:val="00D33656"/>
    <w:rsid w:val="00D346F0"/>
    <w:rsid w:val="00D35277"/>
    <w:rsid w:val="00D35326"/>
    <w:rsid w:val="00D35775"/>
    <w:rsid w:val="00D3587C"/>
    <w:rsid w:val="00D35BF3"/>
    <w:rsid w:val="00D36287"/>
    <w:rsid w:val="00D36A96"/>
    <w:rsid w:val="00D37D34"/>
    <w:rsid w:val="00D405B7"/>
    <w:rsid w:val="00D40C41"/>
    <w:rsid w:val="00D40CE1"/>
    <w:rsid w:val="00D41E35"/>
    <w:rsid w:val="00D42361"/>
    <w:rsid w:val="00D4378E"/>
    <w:rsid w:val="00D43D30"/>
    <w:rsid w:val="00D44056"/>
    <w:rsid w:val="00D44057"/>
    <w:rsid w:val="00D443F0"/>
    <w:rsid w:val="00D44490"/>
    <w:rsid w:val="00D4584A"/>
    <w:rsid w:val="00D45BF5"/>
    <w:rsid w:val="00D479F9"/>
    <w:rsid w:val="00D506C9"/>
    <w:rsid w:val="00D52828"/>
    <w:rsid w:val="00D529E7"/>
    <w:rsid w:val="00D52DDF"/>
    <w:rsid w:val="00D52F91"/>
    <w:rsid w:val="00D53DAB"/>
    <w:rsid w:val="00D5497D"/>
    <w:rsid w:val="00D55086"/>
    <w:rsid w:val="00D556FB"/>
    <w:rsid w:val="00D55AFE"/>
    <w:rsid w:val="00D55F0A"/>
    <w:rsid w:val="00D560D2"/>
    <w:rsid w:val="00D574BC"/>
    <w:rsid w:val="00D57502"/>
    <w:rsid w:val="00D5B2C5"/>
    <w:rsid w:val="00D60C69"/>
    <w:rsid w:val="00D61341"/>
    <w:rsid w:val="00D62A06"/>
    <w:rsid w:val="00D62E1D"/>
    <w:rsid w:val="00D63237"/>
    <w:rsid w:val="00D63450"/>
    <w:rsid w:val="00D6503C"/>
    <w:rsid w:val="00D65537"/>
    <w:rsid w:val="00D65FCB"/>
    <w:rsid w:val="00D67338"/>
    <w:rsid w:val="00D6738E"/>
    <w:rsid w:val="00D6782A"/>
    <w:rsid w:val="00D678DE"/>
    <w:rsid w:val="00D67FAE"/>
    <w:rsid w:val="00D7095A"/>
    <w:rsid w:val="00D70FAA"/>
    <w:rsid w:val="00D713A0"/>
    <w:rsid w:val="00D7261E"/>
    <w:rsid w:val="00D726FE"/>
    <w:rsid w:val="00D72CBC"/>
    <w:rsid w:val="00D72D14"/>
    <w:rsid w:val="00D72D33"/>
    <w:rsid w:val="00D73617"/>
    <w:rsid w:val="00D73C77"/>
    <w:rsid w:val="00D73DEA"/>
    <w:rsid w:val="00D73FFC"/>
    <w:rsid w:val="00D7455E"/>
    <w:rsid w:val="00D746E3"/>
    <w:rsid w:val="00D7490F"/>
    <w:rsid w:val="00D74F36"/>
    <w:rsid w:val="00D75133"/>
    <w:rsid w:val="00D75232"/>
    <w:rsid w:val="00D75C87"/>
    <w:rsid w:val="00D761C1"/>
    <w:rsid w:val="00D80584"/>
    <w:rsid w:val="00D80BED"/>
    <w:rsid w:val="00D80FFA"/>
    <w:rsid w:val="00D82858"/>
    <w:rsid w:val="00D82884"/>
    <w:rsid w:val="00D82C77"/>
    <w:rsid w:val="00D837C7"/>
    <w:rsid w:val="00D83DF4"/>
    <w:rsid w:val="00D84987"/>
    <w:rsid w:val="00D849C5"/>
    <w:rsid w:val="00D84EF3"/>
    <w:rsid w:val="00D84FEB"/>
    <w:rsid w:val="00D852EA"/>
    <w:rsid w:val="00D85D68"/>
    <w:rsid w:val="00D868AE"/>
    <w:rsid w:val="00D87467"/>
    <w:rsid w:val="00D87C98"/>
    <w:rsid w:val="00D87F07"/>
    <w:rsid w:val="00D90F37"/>
    <w:rsid w:val="00D9116F"/>
    <w:rsid w:val="00D91598"/>
    <w:rsid w:val="00D917D8"/>
    <w:rsid w:val="00D91C26"/>
    <w:rsid w:val="00D91D24"/>
    <w:rsid w:val="00D92A23"/>
    <w:rsid w:val="00D932CF"/>
    <w:rsid w:val="00D93BE5"/>
    <w:rsid w:val="00D93BF1"/>
    <w:rsid w:val="00D940A7"/>
    <w:rsid w:val="00D946E5"/>
    <w:rsid w:val="00D94CFF"/>
    <w:rsid w:val="00D954F3"/>
    <w:rsid w:val="00D9555A"/>
    <w:rsid w:val="00D95878"/>
    <w:rsid w:val="00D95BE7"/>
    <w:rsid w:val="00D95D96"/>
    <w:rsid w:val="00D95FA3"/>
    <w:rsid w:val="00D96884"/>
    <w:rsid w:val="00D9700B"/>
    <w:rsid w:val="00D972DB"/>
    <w:rsid w:val="00D97973"/>
    <w:rsid w:val="00D97E41"/>
    <w:rsid w:val="00DA008D"/>
    <w:rsid w:val="00DA0359"/>
    <w:rsid w:val="00DA0A0D"/>
    <w:rsid w:val="00DA0E0E"/>
    <w:rsid w:val="00DA16D2"/>
    <w:rsid w:val="00DA23FB"/>
    <w:rsid w:val="00DA24D2"/>
    <w:rsid w:val="00DA2F1F"/>
    <w:rsid w:val="00DA335C"/>
    <w:rsid w:val="00DA3601"/>
    <w:rsid w:val="00DA37FE"/>
    <w:rsid w:val="00DA503E"/>
    <w:rsid w:val="00DA539F"/>
    <w:rsid w:val="00DA5E50"/>
    <w:rsid w:val="00DA6177"/>
    <w:rsid w:val="00DA64C3"/>
    <w:rsid w:val="00DA6C40"/>
    <w:rsid w:val="00DA7679"/>
    <w:rsid w:val="00DA77A0"/>
    <w:rsid w:val="00DA7AE7"/>
    <w:rsid w:val="00DB02E4"/>
    <w:rsid w:val="00DB066C"/>
    <w:rsid w:val="00DB1C4E"/>
    <w:rsid w:val="00DB20A0"/>
    <w:rsid w:val="00DB21E6"/>
    <w:rsid w:val="00DB2E01"/>
    <w:rsid w:val="00DB342E"/>
    <w:rsid w:val="00DB3AA3"/>
    <w:rsid w:val="00DB3E05"/>
    <w:rsid w:val="00DB4030"/>
    <w:rsid w:val="00DB463C"/>
    <w:rsid w:val="00DB48D2"/>
    <w:rsid w:val="00DB4D93"/>
    <w:rsid w:val="00DB5FFF"/>
    <w:rsid w:val="00DB6584"/>
    <w:rsid w:val="00DB6810"/>
    <w:rsid w:val="00DB76E0"/>
    <w:rsid w:val="00DB7899"/>
    <w:rsid w:val="00DC0707"/>
    <w:rsid w:val="00DC0D3B"/>
    <w:rsid w:val="00DC1008"/>
    <w:rsid w:val="00DC1228"/>
    <w:rsid w:val="00DC1299"/>
    <w:rsid w:val="00DC1D49"/>
    <w:rsid w:val="00DC2888"/>
    <w:rsid w:val="00DC2C45"/>
    <w:rsid w:val="00DC40F7"/>
    <w:rsid w:val="00DC5164"/>
    <w:rsid w:val="00DC5404"/>
    <w:rsid w:val="00DC59BC"/>
    <w:rsid w:val="00DC5B7F"/>
    <w:rsid w:val="00DC5ED3"/>
    <w:rsid w:val="00DC65A6"/>
    <w:rsid w:val="00DC68ED"/>
    <w:rsid w:val="00DC7092"/>
    <w:rsid w:val="00DC70E7"/>
    <w:rsid w:val="00DC729A"/>
    <w:rsid w:val="00DC7BE8"/>
    <w:rsid w:val="00DC7E56"/>
    <w:rsid w:val="00DD0B8C"/>
    <w:rsid w:val="00DD1141"/>
    <w:rsid w:val="00DD1206"/>
    <w:rsid w:val="00DD150A"/>
    <w:rsid w:val="00DD1B05"/>
    <w:rsid w:val="00DD1BDA"/>
    <w:rsid w:val="00DD27E0"/>
    <w:rsid w:val="00DD298B"/>
    <w:rsid w:val="00DD30A2"/>
    <w:rsid w:val="00DD383F"/>
    <w:rsid w:val="00DD3C38"/>
    <w:rsid w:val="00DD3C8F"/>
    <w:rsid w:val="00DD43D0"/>
    <w:rsid w:val="00DD5175"/>
    <w:rsid w:val="00DD545A"/>
    <w:rsid w:val="00DD5863"/>
    <w:rsid w:val="00DD5C30"/>
    <w:rsid w:val="00DD615F"/>
    <w:rsid w:val="00DD65E3"/>
    <w:rsid w:val="00DD6CB0"/>
    <w:rsid w:val="00DDC64F"/>
    <w:rsid w:val="00DE0802"/>
    <w:rsid w:val="00DE19E0"/>
    <w:rsid w:val="00DE1DD6"/>
    <w:rsid w:val="00DE2918"/>
    <w:rsid w:val="00DE2B45"/>
    <w:rsid w:val="00DE3E95"/>
    <w:rsid w:val="00DE41E2"/>
    <w:rsid w:val="00DE4208"/>
    <w:rsid w:val="00DE5269"/>
    <w:rsid w:val="00DE66B4"/>
    <w:rsid w:val="00DE6FA6"/>
    <w:rsid w:val="00DE7C85"/>
    <w:rsid w:val="00DE7FF8"/>
    <w:rsid w:val="00DF0138"/>
    <w:rsid w:val="00DF0A6A"/>
    <w:rsid w:val="00DF0A7F"/>
    <w:rsid w:val="00DF0C92"/>
    <w:rsid w:val="00DF0E83"/>
    <w:rsid w:val="00DF1040"/>
    <w:rsid w:val="00DF1B48"/>
    <w:rsid w:val="00DF22E5"/>
    <w:rsid w:val="00DF3138"/>
    <w:rsid w:val="00DF40A0"/>
    <w:rsid w:val="00DF4142"/>
    <w:rsid w:val="00DF429F"/>
    <w:rsid w:val="00DF4641"/>
    <w:rsid w:val="00DF4812"/>
    <w:rsid w:val="00DF5174"/>
    <w:rsid w:val="00DF561D"/>
    <w:rsid w:val="00DF5872"/>
    <w:rsid w:val="00DF5ED6"/>
    <w:rsid w:val="00DF6086"/>
    <w:rsid w:val="00DF6269"/>
    <w:rsid w:val="00DF6CFC"/>
    <w:rsid w:val="00DF7B69"/>
    <w:rsid w:val="00DF7F7E"/>
    <w:rsid w:val="00E00044"/>
    <w:rsid w:val="00E006D4"/>
    <w:rsid w:val="00E014F9"/>
    <w:rsid w:val="00E02903"/>
    <w:rsid w:val="00E0335B"/>
    <w:rsid w:val="00E0378B"/>
    <w:rsid w:val="00E03AD2"/>
    <w:rsid w:val="00E0430D"/>
    <w:rsid w:val="00E0566A"/>
    <w:rsid w:val="00E058D2"/>
    <w:rsid w:val="00E05B76"/>
    <w:rsid w:val="00E07A29"/>
    <w:rsid w:val="00E10F09"/>
    <w:rsid w:val="00E1148F"/>
    <w:rsid w:val="00E11655"/>
    <w:rsid w:val="00E11E56"/>
    <w:rsid w:val="00E11FAB"/>
    <w:rsid w:val="00E127D3"/>
    <w:rsid w:val="00E13E6B"/>
    <w:rsid w:val="00E13F50"/>
    <w:rsid w:val="00E14B02"/>
    <w:rsid w:val="00E15617"/>
    <w:rsid w:val="00E17223"/>
    <w:rsid w:val="00E17799"/>
    <w:rsid w:val="00E1780B"/>
    <w:rsid w:val="00E2016C"/>
    <w:rsid w:val="00E20A6A"/>
    <w:rsid w:val="00E20FCA"/>
    <w:rsid w:val="00E212A3"/>
    <w:rsid w:val="00E216C2"/>
    <w:rsid w:val="00E21E1C"/>
    <w:rsid w:val="00E2205A"/>
    <w:rsid w:val="00E23711"/>
    <w:rsid w:val="00E23B8F"/>
    <w:rsid w:val="00E243D7"/>
    <w:rsid w:val="00E24608"/>
    <w:rsid w:val="00E247D2"/>
    <w:rsid w:val="00E24904"/>
    <w:rsid w:val="00E25402"/>
    <w:rsid w:val="00E25794"/>
    <w:rsid w:val="00E25EEC"/>
    <w:rsid w:val="00E26814"/>
    <w:rsid w:val="00E26C72"/>
    <w:rsid w:val="00E26D67"/>
    <w:rsid w:val="00E26E7A"/>
    <w:rsid w:val="00E270A2"/>
    <w:rsid w:val="00E27120"/>
    <w:rsid w:val="00E2745D"/>
    <w:rsid w:val="00E27B34"/>
    <w:rsid w:val="00E305E4"/>
    <w:rsid w:val="00E30DA6"/>
    <w:rsid w:val="00E315D0"/>
    <w:rsid w:val="00E316BC"/>
    <w:rsid w:val="00E343CC"/>
    <w:rsid w:val="00E34835"/>
    <w:rsid w:val="00E34DDF"/>
    <w:rsid w:val="00E356E5"/>
    <w:rsid w:val="00E36B80"/>
    <w:rsid w:val="00E3777B"/>
    <w:rsid w:val="00E37EB9"/>
    <w:rsid w:val="00E37F28"/>
    <w:rsid w:val="00E4024C"/>
    <w:rsid w:val="00E41748"/>
    <w:rsid w:val="00E42137"/>
    <w:rsid w:val="00E4277D"/>
    <w:rsid w:val="00E42AA1"/>
    <w:rsid w:val="00E42BAF"/>
    <w:rsid w:val="00E43164"/>
    <w:rsid w:val="00E43517"/>
    <w:rsid w:val="00E43BB2"/>
    <w:rsid w:val="00E43E81"/>
    <w:rsid w:val="00E446F3"/>
    <w:rsid w:val="00E4481B"/>
    <w:rsid w:val="00E448AF"/>
    <w:rsid w:val="00E44E3F"/>
    <w:rsid w:val="00E450B1"/>
    <w:rsid w:val="00E45EE9"/>
    <w:rsid w:val="00E47125"/>
    <w:rsid w:val="00E47991"/>
    <w:rsid w:val="00E47A75"/>
    <w:rsid w:val="00E47B4A"/>
    <w:rsid w:val="00E47C7D"/>
    <w:rsid w:val="00E50DAB"/>
    <w:rsid w:val="00E50DC3"/>
    <w:rsid w:val="00E51D17"/>
    <w:rsid w:val="00E51D4C"/>
    <w:rsid w:val="00E52D3A"/>
    <w:rsid w:val="00E52EF6"/>
    <w:rsid w:val="00E53548"/>
    <w:rsid w:val="00E537BE"/>
    <w:rsid w:val="00E54276"/>
    <w:rsid w:val="00E54570"/>
    <w:rsid w:val="00E54EAC"/>
    <w:rsid w:val="00E55614"/>
    <w:rsid w:val="00E5606E"/>
    <w:rsid w:val="00E561DE"/>
    <w:rsid w:val="00E5755F"/>
    <w:rsid w:val="00E577C3"/>
    <w:rsid w:val="00E57DD3"/>
    <w:rsid w:val="00E60020"/>
    <w:rsid w:val="00E6096A"/>
    <w:rsid w:val="00E61123"/>
    <w:rsid w:val="00E617EA"/>
    <w:rsid w:val="00E61E11"/>
    <w:rsid w:val="00E62ABF"/>
    <w:rsid w:val="00E63510"/>
    <w:rsid w:val="00E63ADD"/>
    <w:rsid w:val="00E63BB1"/>
    <w:rsid w:val="00E63FDE"/>
    <w:rsid w:val="00E6424C"/>
    <w:rsid w:val="00E6480C"/>
    <w:rsid w:val="00E64E8D"/>
    <w:rsid w:val="00E6566B"/>
    <w:rsid w:val="00E658DA"/>
    <w:rsid w:val="00E669D1"/>
    <w:rsid w:val="00E66E05"/>
    <w:rsid w:val="00E67B2C"/>
    <w:rsid w:val="00E67FF4"/>
    <w:rsid w:val="00E705DE"/>
    <w:rsid w:val="00E7086E"/>
    <w:rsid w:val="00E70EDB"/>
    <w:rsid w:val="00E71131"/>
    <w:rsid w:val="00E715AF"/>
    <w:rsid w:val="00E721A9"/>
    <w:rsid w:val="00E7288B"/>
    <w:rsid w:val="00E72D23"/>
    <w:rsid w:val="00E735A0"/>
    <w:rsid w:val="00E7378B"/>
    <w:rsid w:val="00E739BA"/>
    <w:rsid w:val="00E74692"/>
    <w:rsid w:val="00E74E94"/>
    <w:rsid w:val="00E75297"/>
    <w:rsid w:val="00E7538E"/>
    <w:rsid w:val="00E7555A"/>
    <w:rsid w:val="00E755D8"/>
    <w:rsid w:val="00E75D72"/>
    <w:rsid w:val="00E76C5E"/>
    <w:rsid w:val="00E77082"/>
    <w:rsid w:val="00E770C6"/>
    <w:rsid w:val="00E772B8"/>
    <w:rsid w:val="00E77641"/>
    <w:rsid w:val="00E77675"/>
    <w:rsid w:val="00E80A26"/>
    <w:rsid w:val="00E80A56"/>
    <w:rsid w:val="00E80B30"/>
    <w:rsid w:val="00E80CBF"/>
    <w:rsid w:val="00E825BE"/>
    <w:rsid w:val="00E82F77"/>
    <w:rsid w:val="00E83155"/>
    <w:rsid w:val="00E83259"/>
    <w:rsid w:val="00E83D36"/>
    <w:rsid w:val="00E84101"/>
    <w:rsid w:val="00E84C05"/>
    <w:rsid w:val="00E8519D"/>
    <w:rsid w:val="00E8624B"/>
    <w:rsid w:val="00E86CB6"/>
    <w:rsid w:val="00E86F3E"/>
    <w:rsid w:val="00E87D93"/>
    <w:rsid w:val="00E87F2C"/>
    <w:rsid w:val="00E9043A"/>
    <w:rsid w:val="00E90E59"/>
    <w:rsid w:val="00E90EF1"/>
    <w:rsid w:val="00E91347"/>
    <w:rsid w:val="00E91A59"/>
    <w:rsid w:val="00E92C4E"/>
    <w:rsid w:val="00E93683"/>
    <w:rsid w:val="00E93E49"/>
    <w:rsid w:val="00E94248"/>
    <w:rsid w:val="00E9426B"/>
    <w:rsid w:val="00E94C22"/>
    <w:rsid w:val="00E95311"/>
    <w:rsid w:val="00E95798"/>
    <w:rsid w:val="00E95925"/>
    <w:rsid w:val="00E9595E"/>
    <w:rsid w:val="00E95DF3"/>
    <w:rsid w:val="00E963E7"/>
    <w:rsid w:val="00E96C3C"/>
    <w:rsid w:val="00EA087F"/>
    <w:rsid w:val="00EA08D0"/>
    <w:rsid w:val="00EA1A2B"/>
    <w:rsid w:val="00EA241F"/>
    <w:rsid w:val="00EA391B"/>
    <w:rsid w:val="00EA49DA"/>
    <w:rsid w:val="00EA4D6B"/>
    <w:rsid w:val="00EA563A"/>
    <w:rsid w:val="00EA5880"/>
    <w:rsid w:val="00EA59B8"/>
    <w:rsid w:val="00EA6378"/>
    <w:rsid w:val="00EA6A8D"/>
    <w:rsid w:val="00EA6CEA"/>
    <w:rsid w:val="00EAFE35"/>
    <w:rsid w:val="00EB0286"/>
    <w:rsid w:val="00EB2064"/>
    <w:rsid w:val="00EB2B6A"/>
    <w:rsid w:val="00EB2BC6"/>
    <w:rsid w:val="00EB3DF9"/>
    <w:rsid w:val="00EB3FB2"/>
    <w:rsid w:val="00EB53AC"/>
    <w:rsid w:val="00EB583F"/>
    <w:rsid w:val="00EB59D2"/>
    <w:rsid w:val="00EB5E65"/>
    <w:rsid w:val="00EB6191"/>
    <w:rsid w:val="00EB6623"/>
    <w:rsid w:val="00EB7A66"/>
    <w:rsid w:val="00EC0C5C"/>
    <w:rsid w:val="00EC1196"/>
    <w:rsid w:val="00EC1C42"/>
    <w:rsid w:val="00EC1ED1"/>
    <w:rsid w:val="00EC1F61"/>
    <w:rsid w:val="00EC2005"/>
    <w:rsid w:val="00EC237E"/>
    <w:rsid w:val="00EC4887"/>
    <w:rsid w:val="00EC4CD0"/>
    <w:rsid w:val="00EC4DFE"/>
    <w:rsid w:val="00EC5333"/>
    <w:rsid w:val="00EC5A05"/>
    <w:rsid w:val="00EC5EAF"/>
    <w:rsid w:val="00EC63C8"/>
    <w:rsid w:val="00EC6D02"/>
    <w:rsid w:val="00EC77BE"/>
    <w:rsid w:val="00ED00D9"/>
    <w:rsid w:val="00ED0116"/>
    <w:rsid w:val="00ED0F61"/>
    <w:rsid w:val="00ED1340"/>
    <w:rsid w:val="00ED237B"/>
    <w:rsid w:val="00ED29CC"/>
    <w:rsid w:val="00ED3588"/>
    <w:rsid w:val="00ED3C1D"/>
    <w:rsid w:val="00ED3EA7"/>
    <w:rsid w:val="00ED4446"/>
    <w:rsid w:val="00ED4609"/>
    <w:rsid w:val="00ED5596"/>
    <w:rsid w:val="00ED5907"/>
    <w:rsid w:val="00ED634A"/>
    <w:rsid w:val="00ED6AED"/>
    <w:rsid w:val="00ED72CA"/>
    <w:rsid w:val="00ED760C"/>
    <w:rsid w:val="00ED7820"/>
    <w:rsid w:val="00ED78DF"/>
    <w:rsid w:val="00EE15FF"/>
    <w:rsid w:val="00EE16DB"/>
    <w:rsid w:val="00EE173A"/>
    <w:rsid w:val="00EE1E56"/>
    <w:rsid w:val="00EE29CF"/>
    <w:rsid w:val="00EE32A0"/>
    <w:rsid w:val="00EE3D5A"/>
    <w:rsid w:val="00EE3D6C"/>
    <w:rsid w:val="00EE458F"/>
    <w:rsid w:val="00EE5259"/>
    <w:rsid w:val="00EE5941"/>
    <w:rsid w:val="00EE614A"/>
    <w:rsid w:val="00EE62DF"/>
    <w:rsid w:val="00EE76FC"/>
    <w:rsid w:val="00EE77FD"/>
    <w:rsid w:val="00EE7C26"/>
    <w:rsid w:val="00EF00E9"/>
    <w:rsid w:val="00EF0279"/>
    <w:rsid w:val="00EF0DD1"/>
    <w:rsid w:val="00EF0FCA"/>
    <w:rsid w:val="00EF1A85"/>
    <w:rsid w:val="00EF1ADC"/>
    <w:rsid w:val="00EF2401"/>
    <w:rsid w:val="00EF38E1"/>
    <w:rsid w:val="00EF3CA3"/>
    <w:rsid w:val="00EF6963"/>
    <w:rsid w:val="00EF7605"/>
    <w:rsid w:val="00F00554"/>
    <w:rsid w:val="00F00A6B"/>
    <w:rsid w:val="00F00D13"/>
    <w:rsid w:val="00F01615"/>
    <w:rsid w:val="00F018FA"/>
    <w:rsid w:val="00F01C4D"/>
    <w:rsid w:val="00F01C6C"/>
    <w:rsid w:val="00F01E6A"/>
    <w:rsid w:val="00F024E9"/>
    <w:rsid w:val="00F03299"/>
    <w:rsid w:val="00F03813"/>
    <w:rsid w:val="00F03A13"/>
    <w:rsid w:val="00F03DBB"/>
    <w:rsid w:val="00F03E58"/>
    <w:rsid w:val="00F044BF"/>
    <w:rsid w:val="00F04695"/>
    <w:rsid w:val="00F046FF"/>
    <w:rsid w:val="00F0479C"/>
    <w:rsid w:val="00F052C5"/>
    <w:rsid w:val="00F05320"/>
    <w:rsid w:val="00F05799"/>
    <w:rsid w:val="00F05F37"/>
    <w:rsid w:val="00F06216"/>
    <w:rsid w:val="00F062BB"/>
    <w:rsid w:val="00F062D3"/>
    <w:rsid w:val="00F071B3"/>
    <w:rsid w:val="00F071B5"/>
    <w:rsid w:val="00F074F2"/>
    <w:rsid w:val="00F10AF5"/>
    <w:rsid w:val="00F11A80"/>
    <w:rsid w:val="00F124AF"/>
    <w:rsid w:val="00F124EA"/>
    <w:rsid w:val="00F12714"/>
    <w:rsid w:val="00F12F3B"/>
    <w:rsid w:val="00F13AD2"/>
    <w:rsid w:val="00F13DF2"/>
    <w:rsid w:val="00F140C1"/>
    <w:rsid w:val="00F150EC"/>
    <w:rsid w:val="00F15D60"/>
    <w:rsid w:val="00F15DC4"/>
    <w:rsid w:val="00F1611C"/>
    <w:rsid w:val="00F1616C"/>
    <w:rsid w:val="00F16513"/>
    <w:rsid w:val="00F17619"/>
    <w:rsid w:val="00F20CD5"/>
    <w:rsid w:val="00F210B5"/>
    <w:rsid w:val="00F215A9"/>
    <w:rsid w:val="00F21A36"/>
    <w:rsid w:val="00F22055"/>
    <w:rsid w:val="00F2254E"/>
    <w:rsid w:val="00F2291B"/>
    <w:rsid w:val="00F23500"/>
    <w:rsid w:val="00F236C6"/>
    <w:rsid w:val="00F23739"/>
    <w:rsid w:val="00F238C0"/>
    <w:rsid w:val="00F23B07"/>
    <w:rsid w:val="00F24C0C"/>
    <w:rsid w:val="00F250D0"/>
    <w:rsid w:val="00F261B5"/>
    <w:rsid w:val="00F26F08"/>
    <w:rsid w:val="00F27694"/>
    <w:rsid w:val="00F27AF3"/>
    <w:rsid w:val="00F317F8"/>
    <w:rsid w:val="00F31ED6"/>
    <w:rsid w:val="00F32710"/>
    <w:rsid w:val="00F32928"/>
    <w:rsid w:val="00F32A3D"/>
    <w:rsid w:val="00F343DA"/>
    <w:rsid w:val="00F34558"/>
    <w:rsid w:val="00F34AD3"/>
    <w:rsid w:val="00F35826"/>
    <w:rsid w:val="00F3585F"/>
    <w:rsid w:val="00F36553"/>
    <w:rsid w:val="00F3773F"/>
    <w:rsid w:val="00F40132"/>
    <w:rsid w:val="00F405E1"/>
    <w:rsid w:val="00F40898"/>
    <w:rsid w:val="00F41175"/>
    <w:rsid w:val="00F41567"/>
    <w:rsid w:val="00F41BC3"/>
    <w:rsid w:val="00F424BC"/>
    <w:rsid w:val="00F42639"/>
    <w:rsid w:val="00F42713"/>
    <w:rsid w:val="00F42778"/>
    <w:rsid w:val="00F428EE"/>
    <w:rsid w:val="00F42BA0"/>
    <w:rsid w:val="00F44172"/>
    <w:rsid w:val="00F44995"/>
    <w:rsid w:val="00F44A76"/>
    <w:rsid w:val="00F4578C"/>
    <w:rsid w:val="00F4581D"/>
    <w:rsid w:val="00F45E19"/>
    <w:rsid w:val="00F46FD2"/>
    <w:rsid w:val="00F501E3"/>
    <w:rsid w:val="00F50803"/>
    <w:rsid w:val="00F51033"/>
    <w:rsid w:val="00F51817"/>
    <w:rsid w:val="00F52137"/>
    <w:rsid w:val="00F52DDE"/>
    <w:rsid w:val="00F5319E"/>
    <w:rsid w:val="00F54539"/>
    <w:rsid w:val="00F54F40"/>
    <w:rsid w:val="00F55241"/>
    <w:rsid w:val="00F555A0"/>
    <w:rsid w:val="00F55AA3"/>
    <w:rsid w:val="00F56BC6"/>
    <w:rsid w:val="00F56D4F"/>
    <w:rsid w:val="00F5777A"/>
    <w:rsid w:val="00F57984"/>
    <w:rsid w:val="00F60862"/>
    <w:rsid w:val="00F61668"/>
    <w:rsid w:val="00F62993"/>
    <w:rsid w:val="00F62A0B"/>
    <w:rsid w:val="00F62D35"/>
    <w:rsid w:val="00F62E73"/>
    <w:rsid w:val="00F630A0"/>
    <w:rsid w:val="00F633A6"/>
    <w:rsid w:val="00F63F0D"/>
    <w:rsid w:val="00F642C7"/>
    <w:rsid w:val="00F65644"/>
    <w:rsid w:val="00F6636C"/>
    <w:rsid w:val="00F67253"/>
    <w:rsid w:val="00F675FE"/>
    <w:rsid w:val="00F67628"/>
    <w:rsid w:val="00F67C10"/>
    <w:rsid w:val="00F7094C"/>
    <w:rsid w:val="00F71131"/>
    <w:rsid w:val="00F711A8"/>
    <w:rsid w:val="00F71875"/>
    <w:rsid w:val="00F71E1F"/>
    <w:rsid w:val="00F7276F"/>
    <w:rsid w:val="00F72F2C"/>
    <w:rsid w:val="00F73003"/>
    <w:rsid w:val="00F73392"/>
    <w:rsid w:val="00F73606"/>
    <w:rsid w:val="00F73F9C"/>
    <w:rsid w:val="00F742B0"/>
    <w:rsid w:val="00F74345"/>
    <w:rsid w:val="00F75845"/>
    <w:rsid w:val="00F75D15"/>
    <w:rsid w:val="00F76B80"/>
    <w:rsid w:val="00F7766E"/>
    <w:rsid w:val="00F803E8"/>
    <w:rsid w:val="00F80750"/>
    <w:rsid w:val="00F80837"/>
    <w:rsid w:val="00F811C3"/>
    <w:rsid w:val="00F8186B"/>
    <w:rsid w:val="00F81DB1"/>
    <w:rsid w:val="00F82110"/>
    <w:rsid w:val="00F82178"/>
    <w:rsid w:val="00F82FBB"/>
    <w:rsid w:val="00F830CD"/>
    <w:rsid w:val="00F834AB"/>
    <w:rsid w:val="00F834FA"/>
    <w:rsid w:val="00F8368D"/>
    <w:rsid w:val="00F83841"/>
    <w:rsid w:val="00F8433E"/>
    <w:rsid w:val="00F84495"/>
    <w:rsid w:val="00F85389"/>
    <w:rsid w:val="00F855D7"/>
    <w:rsid w:val="00F85ADE"/>
    <w:rsid w:val="00F8608C"/>
    <w:rsid w:val="00F8704B"/>
    <w:rsid w:val="00F87D0A"/>
    <w:rsid w:val="00F87EAD"/>
    <w:rsid w:val="00F9045B"/>
    <w:rsid w:val="00F90718"/>
    <w:rsid w:val="00F912DD"/>
    <w:rsid w:val="00F919DE"/>
    <w:rsid w:val="00F92BFC"/>
    <w:rsid w:val="00F92F23"/>
    <w:rsid w:val="00F93829"/>
    <w:rsid w:val="00F94542"/>
    <w:rsid w:val="00F94B80"/>
    <w:rsid w:val="00F95228"/>
    <w:rsid w:val="00F95E41"/>
    <w:rsid w:val="00F96C17"/>
    <w:rsid w:val="00F97326"/>
    <w:rsid w:val="00F9782C"/>
    <w:rsid w:val="00F978B5"/>
    <w:rsid w:val="00F9791D"/>
    <w:rsid w:val="00FA0630"/>
    <w:rsid w:val="00FA1E43"/>
    <w:rsid w:val="00FA2977"/>
    <w:rsid w:val="00FA2F6C"/>
    <w:rsid w:val="00FA39FE"/>
    <w:rsid w:val="00FA4987"/>
    <w:rsid w:val="00FA5683"/>
    <w:rsid w:val="00FA5CEB"/>
    <w:rsid w:val="00FA69D4"/>
    <w:rsid w:val="00FA7365"/>
    <w:rsid w:val="00FB0AAC"/>
    <w:rsid w:val="00FB1330"/>
    <w:rsid w:val="00FB1777"/>
    <w:rsid w:val="00FB19B2"/>
    <w:rsid w:val="00FB2CB0"/>
    <w:rsid w:val="00FB2EED"/>
    <w:rsid w:val="00FB3B37"/>
    <w:rsid w:val="00FB3E6D"/>
    <w:rsid w:val="00FB468C"/>
    <w:rsid w:val="00FB478B"/>
    <w:rsid w:val="00FB48BF"/>
    <w:rsid w:val="00FB5515"/>
    <w:rsid w:val="00FB5D51"/>
    <w:rsid w:val="00FC1516"/>
    <w:rsid w:val="00FC1589"/>
    <w:rsid w:val="00FC179C"/>
    <w:rsid w:val="00FC181A"/>
    <w:rsid w:val="00FC3452"/>
    <w:rsid w:val="00FC3B8F"/>
    <w:rsid w:val="00FC3C8A"/>
    <w:rsid w:val="00FC4840"/>
    <w:rsid w:val="00FC4B38"/>
    <w:rsid w:val="00FC4D65"/>
    <w:rsid w:val="00FC5911"/>
    <w:rsid w:val="00FC5ED2"/>
    <w:rsid w:val="00FC67D4"/>
    <w:rsid w:val="00FC681C"/>
    <w:rsid w:val="00FC6DE1"/>
    <w:rsid w:val="00FD09D6"/>
    <w:rsid w:val="00FD0ACC"/>
    <w:rsid w:val="00FD0B09"/>
    <w:rsid w:val="00FD13F7"/>
    <w:rsid w:val="00FD1A08"/>
    <w:rsid w:val="00FD2F49"/>
    <w:rsid w:val="00FD353D"/>
    <w:rsid w:val="00FD381F"/>
    <w:rsid w:val="00FD511C"/>
    <w:rsid w:val="00FD54DE"/>
    <w:rsid w:val="00FD5BD2"/>
    <w:rsid w:val="00FD6C45"/>
    <w:rsid w:val="00FD7147"/>
    <w:rsid w:val="00FD7A6E"/>
    <w:rsid w:val="00FDB6F6"/>
    <w:rsid w:val="00FE093E"/>
    <w:rsid w:val="00FE0B52"/>
    <w:rsid w:val="00FE0EDA"/>
    <w:rsid w:val="00FE1078"/>
    <w:rsid w:val="00FE11BE"/>
    <w:rsid w:val="00FE3ABE"/>
    <w:rsid w:val="00FE431D"/>
    <w:rsid w:val="00FE4DEA"/>
    <w:rsid w:val="00FE4F31"/>
    <w:rsid w:val="00FE546A"/>
    <w:rsid w:val="00FE6256"/>
    <w:rsid w:val="00FE6AF3"/>
    <w:rsid w:val="00FE7861"/>
    <w:rsid w:val="00FF0942"/>
    <w:rsid w:val="00FF0AFE"/>
    <w:rsid w:val="00FF0C04"/>
    <w:rsid w:val="00FF0F98"/>
    <w:rsid w:val="00FF1748"/>
    <w:rsid w:val="00FF1EC4"/>
    <w:rsid w:val="00FF1F03"/>
    <w:rsid w:val="00FF2A8F"/>
    <w:rsid w:val="00FF2BB4"/>
    <w:rsid w:val="00FF2BC4"/>
    <w:rsid w:val="00FF2E3F"/>
    <w:rsid w:val="00FF313D"/>
    <w:rsid w:val="00FF489D"/>
    <w:rsid w:val="00FF4A8D"/>
    <w:rsid w:val="00FF502A"/>
    <w:rsid w:val="00FF562D"/>
    <w:rsid w:val="00FF6254"/>
    <w:rsid w:val="00FF636E"/>
    <w:rsid w:val="00FF6B59"/>
    <w:rsid w:val="00FF75C5"/>
    <w:rsid w:val="00FF7B4E"/>
    <w:rsid w:val="01059579"/>
    <w:rsid w:val="010B6DBC"/>
    <w:rsid w:val="010E113B"/>
    <w:rsid w:val="0119FC07"/>
    <w:rsid w:val="0127843C"/>
    <w:rsid w:val="012B2FC6"/>
    <w:rsid w:val="01375FF5"/>
    <w:rsid w:val="013E1C47"/>
    <w:rsid w:val="0141174C"/>
    <w:rsid w:val="014211F7"/>
    <w:rsid w:val="014338C6"/>
    <w:rsid w:val="014C86B3"/>
    <w:rsid w:val="0150DF09"/>
    <w:rsid w:val="01580530"/>
    <w:rsid w:val="01624D4A"/>
    <w:rsid w:val="0168E898"/>
    <w:rsid w:val="0172DD40"/>
    <w:rsid w:val="0176D61E"/>
    <w:rsid w:val="018AE28C"/>
    <w:rsid w:val="01956239"/>
    <w:rsid w:val="01A6A043"/>
    <w:rsid w:val="01C04B50"/>
    <w:rsid w:val="01C73088"/>
    <w:rsid w:val="01CE16C3"/>
    <w:rsid w:val="01D40BBB"/>
    <w:rsid w:val="01E32F56"/>
    <w:rsid w:val="0211D219"/>
    <w:rsid w:val="02252C0D"/>
    <w:rsid w:val="02352606"/>
    <w:rsid w:val="02452F8C"/>
    <w:rsid w:val="0246F75E"/>
    <w:rsid w:val="024AA2AA"/>
    <w:rsid w:val="02588AE2"/>
    <w:rsid w:val="025AF4E0"/>
    <w:rsid w:val="026B3A80"/>
    <w:rsid w:val="02841CD7"/>
    <w:rsid w:val="0285750A"/>
    <w:rsid w:val="028CDE67"/>
    <w:rsid w:val="02A961C2"/>
    <w:rsid w:val="02B3FA0B"/>
    <w:rsid w:val="02CF1768"/>
    <w:rsid w:val="02D1C3B9"/>
    <w:rsid w:val="02D770CE"/>
    <w:rsid w:val="02D869A3"/>
    <w:rsid w:val="02E3AC00"/>
    <w:rsid w:val="02EE2361"/>
    <w:rsid w:val="02F6C28C"/>
    <w:rsid w:val="02F7B54E"/>
    <w:rsid w:val="03315A13"/>
    <w:rsid w:val="0337385C"/>
    <w:rsid w:val="03520007"/>
    <w:rsid w:val="036AD8C4"/>
    <w:rsid w:val="0378068F"/>
    <w:rsid w:val="0390FE21"/>
    <w:rsid w:val="0394FFAC"/>
    <w:rsid w:val="0397FD5C"/>
    <w:rsid w:val="03A2F44B"/>
    <w:rsid w:val="03AC849B"/>
    <w:rsid w:val="03AE3B4C"/>
    <w:rsid w:val="03B50EDE"/>
    <w:rsid w:val="03BE7FB7"/>
    <w:rsid w:val="03C1525A"/>
    <w:rsid w:val="03ED1248"/>
    <w:rsid w:val="03ED2A4F"/>
    <w:rsid w:val="03FEB1CA"/>
    <w:rsid w:val="040D282E"/>
    <w:rsid w:val="041A1EAC"/>
    <w:rsid w:val="0429FE7B"/>
    <w:rsid w:val="042D70D6"/>
    <w:rsid w:val="042E0F1C"/>
    <w:rsid w:val="043FEA58"/>
    <w:rsid w:val="044C50EF"/>
    <w:rsid w:val="0456B894"/>
    <w:rsid w:val="046FBC57"/>
    <w:rsid w:val="04792CFD"/>
    <w:rsid w:val="047C52A4"/>
    <w:rsid w:val="0485F626"/>
    <w:rsid w:val="048C4AA3"/>
    <w:rsid w:val="049A3762"/>
    <w:rsid w:val="04C50895"/>
    <w:rsid w:val="04D4B9D0"/>
    <w:rsid w:val="04DD2F6E"/>
    <w:rsid w:val="04EF3138"/>
    <w:rsid w:val="04F249AD"/>
    <w:rsid w:val="04FDBCE3"/>
    <w:rsid w:val="051E7F53"/>
    <w:rsid w:val="0520C108"/>
    <w:rsid w:val="05337DAB"/>
    <w:rsid w:val="053A2CD8"/>
    <w:rsid w:val="053C624C"/>
    <w:rsid w:val="054C7A9D"/>
    <w:rsid w:val="05610B1F"/>
    <w:rsid w:val="056C7D4D"/>
    <w:rsid w:val="05778498"/>
    <w:rsid w:val="057F31EC"/>
    <w:rsid w:val="0580619E"/>
    <w:rsid w:val="0580E232"/>
    <w:rsid w:val="05937456"/>
    <w:rsid w:val="0595B8B6"/>
    <w:rsid w:val="05A18E85"/>
    <w:rsid w:val="05A45B89"/>
    <w:rsid w:val="05B9FBEF"/>
    <w:rsid w:val="05BEA944"/>
    <w:rsid w:val="05CBD37C"/>
    <w:rsid w:val="05CC73F5"/>
    <w:rsid w:val="05D5E0AA"/>
    <w:rsid w:val="05EE799B"/>
    <w:rsid w:val="060C0811"/>
    <w:rsid w:val="06108463"/>
    <w:rsid w:val="061AF585"/>
    <w:rsid w:val="06260A8D"/>
    <w:rsid w:val="0634D7A5"/>
    <w:rsid w:val="0636F0F2"/>
    <w:rsid w:val="06498CDA"/>
    <w:rsid w:val="066049BE"/>
    <w:rsid w:val="0660F6AF"/>
    <w:rsid w:val="0662E7A3"/>
    <w:rsid w:val="06669F4C"/>
    <w:rsid w:val="0676554A"/>
    <w:rsid w:val="0676F5ED"/>
    <w:rsid w:val="067BD17C"/>
    <w:rsid w:val="068A8549"/>
    <w:rsid w:val="06C14B22"/>
    <w:rsid w:val="06E5AFDB"/>
    <w:rsid w:val="06EA2398"/>
    <w:rsid w:val="06EB20FA"/>
    <w:rsid w:val="06F7B997"/>
    <w:rsid w:val="070C6D8C"/>
    <w:rsid w:val="0711AA63"/>
    <w:rsid w:val="0713A796"/>
    <w:rsid w:val="071DEDA1"/>
    <w:rsid w:val="07203870"/>
    <w:rsid w:val="0736F405"/>
    <w:rsid w:val="0739C78F"/>
    <w:rsid w:val="073C19C4"/>
    <w:rsid w:val="0740079F"/>
    <w:rsid w:val="0744FB14"/>
    <w:rsid w:val="07462C73"/>
    <w:rsid w:val="074BC087"/>
    <w:rsid w:val="074C5944"/>
    <w:rsid w:val="0775B0B8"/>
    <w:rsid w:val="077C770C"/>
    <w:rsid w:val="079ADC52"/>
    <w:rsid w:val="07A3D796"/>
    <w:rsid w:val="07A6A4CE"/>
    <w:rsid w:val="07ACA53B"/>
    <w:rsid w:val="07AD077F"/>
    <w:rsid w:val="07B6E70E"/>
    <w:rsid w:val="07BE7775"/>
    <w:rsid w:val="07C7AA7A"/>
    <w:rsid w:val="07ED0A85"/>
    <w:rsid w:val="07FC235F"/>
    <w:rsid w:val="08015F3B"/>
    <w:rsid w:val="08084CEE"/>
    <w:rsid w:val="08204812"/>
    <w:rsid w:val="083342EF"/>
    <w:rsid w:val="083B0B10"/>
    <w:rsid w:val="084EDE00"/>
    <w:rsid w:val="086B058A"/>
    <w:rsid w:val="086DFD5C"/>
    <w:rsid w:val="087A760C"/>
    <w:rsid w:val="08A6BF16"/>
    <w:rsid w:val="08A6EAD6"/>
    <w:rsid w:val="08ABE805"/>
    <w:rsid w:val="08C15C8B"/>
    <w:rsid w:val="08FB6FB6"/>
    <w:rsid w:val="0904EAF8"/>
    <w:rsid w:val="0930D379"/>
    <w:rsid w:val="094E44D4"/>
    <w:rsid w:val="09539CE7"/>
    <w:rsid w:val="09576229"/>
    <w:rsid w:val="095ACD07"/>
    <w:rsid w:val="09603EB4"/>
    <w:rsid w:val="096FA7D1"/>
    <w:rsid w:val="097CC40F"/>
    <w:rsid w:val="099B52E9"/>
    <w:rsid w:val="09B17951"/>
    <w:rsid w:val="09B529E9"/>
    <w:rsid w:val="09BF8FF6"/>
    <w:rsid w:val="09D087F9"/>
    <w:rsid w:val="09D38A5D"/>
    <w:rsid w:val="09DD9B13"/>
    <w:rsid w:val="09E05670"/>
    <w:rsid w:val="09E633F7"/>
    <w:rsid w:val="09E7F80E"/>
    <w:rsid w:val="09F5C387"/>
    <w:rsid w:val="0A2683D5"/>
    <w:rsid w:val="0A4636DE"/>
    <w:rsid w:val="0A4E0AED"/>
    <w:rsid w:val="0A64537C"/>
    <w:rsid w:val="0A6D7231"/>
    <w:rsid w:val="0A6EADE4"/>
    <w:rsid w:val="0A7ED9FD"/>
    <w:rsid w:val="0A887810"/>
    <w:rsid w:val="0A900C54"/>
    <w:rsid w:val="0A9986CC"/>
    <w:rsid w:val="0AA4A988"/>
    <w:rsid w:val="0AAB6A0A"/>
    <w:rsid w:val="0AAE56DD"/>
    <w:rsid w:val="0ACF5EEE"/>
    <w:rsid w:val="0AD10D49"/>
    <w:rsid w:val="0AD18C66"/>
    <w:rsid w:val="0ADA48BD"/>
    <w:rsid w:val="0AE19DD8"/>
    <w:rsid w:val="0AFEA680"/>
    <w:rsid w:val="0B0CB62E"/>
    <w:rsid w:val="0B1A2805"/>
    <w:rsid w:val="0B1CD5BB"/>
    <w:rsid w:val="0B219443"/>
    <w:rsid w:val="0B3F0111"/>
    <w:rsid w:val="0B423659"/>
    <w:rsid w:val="0B58ADB2"/>
    <w:rsid w:val="0B75A218"/>
    <w:rsid w:val="0B7788D8"/>
    <w:rsid w:val="0B7DD27B"/>
    <w:rsid w:val="0B87E20F"/>
    <w:rsid w:val="0BA28ADE"/>
    <w:rsid w:val="0BA40163"/>
    <w:rsid w:val="0BB9C896"/>
    <w:rsid w:val="0BC7A1BC"/>
    <w:rsid w:val="0BCC55C9"/>
    <w:rsid w:val="0BF32E2F"/>
    <w:rsid w:val="0BF72478"/>
    <w:rsid w:val="0BF76370"/>
    <w:rsid w:val="0BF87AB1"/>
    <w:rsid w:val="0C137984"/>
    <w:rsid w:val="0C2FEA70"/>
    <w:rsid w:val="0C460283"/>
    <w:rsid w:val="0C48682E"/>
    <w:rsid w:val="0C509922"/>
    <w:rsid w:val="0C682016"/>
    <w:rsid w:val="0C6F8090"/>
    <w:rsid w:val="0C77A416"/>
    <w:rsid w:val="0C79C30F"/>
    <w:rsid w:val="0C7E4701"/>
    <w:rsid w:val="0C7EB915"/>
    <w:rsid w:val="0C8A91DD"/>
    <w:rsid w:val="0C8D22C8"/>
    <w:rsid w:val="0C8DF15E"/>
    <w:rsid w:val="0CA5642D"/>
    <w:rsid w:val="0CB7601A"/>
    <w:rsid w:val="0CBDE259"/>
    <w:rsid w:val="0CC2D9C9"/>
    <w:rsid w:val="0CC4629B"/>
    <w:rsid w:val="0CE0A916"/>
    <w:rsid w:val="0CE7D1F8"/>
    <w:rsid w:val="0CE89C83"/>
    <w:rsid w:val="0CEE353C"/>
    <w:rsid w:val="0CFC8A4A"/>
    <w:rsid w:val="0D00CCBF"/>
    <w:rsid w:val="0D1B3A88"/>
    <w:rsid w:val="0D3A515C"/>
    <w:rsid w:val="0D498B0C"/>
    <w:rsid w:val="0D659DDA"/>
    <w:rsid w:val="0D6CA0A6"/>
    <w:rsid w:val="0D6F8DD2"/>
    <w:rsid w:val="0D948AE3"/>
    <w:rsid w:val="0D96E78A"/>
    <w:rsid w:val="0DA1C451"/>
    <w:rsid w:val="0DB8863D"/>
    <w:rsid w:val="0DBCB406"/>
    <w:rsid w:val="0DD04A83"/>
    <w:rsid w:val="0DE22AC7"/>
    <w:rsid w:val="0DE3E095"/>
    <w:rsid w:val="0DE71A7B"/>
    <w:rsid w:val="0DFB457C"/>
    <w:rsid w:val="0DFECD24"/>
    <w:rsid w:val="0DFED8E8"/>
    <w:rsid w:val="0E0895D4"/>
    <w:rsid w:val="0E09912F"/>
    <w:rsid w:val="0E0F6612"/>
    <w:rsid w:val="0E1F6C32"/>
    <w:rsid w:val="0E25AA54"/>
    <w:rsid w:val="0E295795"/>
    <w:rsid w:val="0E43BFD6"/>
    <w:rsid w:val="0E527852"/>
    <w:rsid w:val="0E529C24"/>
    <w:rsid w:val="0E5398B5"/>
    <w:rsid w:val="0E645EB6"/>
    <w:rsid w:val="0E6939A4"/>
    <w:rsid w:val="0E6A1171"/>
    <w:rsid w:val="0E6FAFF7"/>
    <w:rsid w:val="0E71DAE5"/>
    <w:rsid w:val="0E7BDC6E"/>
    <w:rsid w:val="0E8FD931"/>
    <w:rsid w:val="0EAA0C9E"/>
    <w:rsid w:val="0EAF604D"/>
    <w:rsid w:val="0EB79476"/>
    <w:rsid w:val="0EBF2A03"/>
    <w:rsid w:val="0ECBE1A6"/>
    <w:rsid w:val="0ECECB49"/>
    <w:rsid w:val="0ED5987F"/>
    <w:rsid w:val="0ED924FC"/>
    <w:rsid w:val="0EF44BCB"/>
    <w:rsid w:val="0EFB4EA4"/>
    <w:rsid w:val="0F08A4C9"/>
    <w:rsid w:val="0F0F8DCE"/>
    <w:rsid w:val="0F159861"/>
    <w:rsid w:val="0F192C93"/>
    <w:rsid w:val="0F23855B"/>
    <w:rsid w:val="0F307017"/>
    <w:rsid w:val="0F45FC45"/>
    <w:rsid w:val="0F5AC896"/>
    <w:rsid w:val="0F60F03F"/>
    <w:rsid w:val="0F718B83"/>
    <w:rsid w:val="0F720952"/>
    <w:rsid w:val="0F75E1C9"/>
    <w:rsid w:val="0F848F33"/>
    <w:rsid w:val="0F934AB7"/>
    <w:rsid w:val="0F954A3E"/>
    <w:rsid w:val="0F9C2B49"/>
    <w:rsid w:val="0F9EAB9E"/>
    <w:rsid w:val="0FAC0DDC"/>
    <w:rsid w:val="0FB78CC3"/>
    <w:rsid w:val="0FC0183E"/>
    <w:rsid w:val="0FD1C823"/>
    <w:rsid w:val="0FDF304F"/>
    <w:rsid w:val="0FE7484E"/>
    <w:rsid w:val="0FF4DAD9"/>
    <w:rsid w:val="10008BA2"/>
    <w:rsid w:val="101048F6"/>
    <w:rsid w:val="10180050"/>
    <w:rsid w:val="10249A51"/>
    <w:rsid w:val="1025E555"/>
    <w:rsid w:val="103082AB"/>
    <w:rsid w:val="1039F4C1"/>
    <w:rsid w:val="103ACD61"/>
    <w:rsid w:val="103D1E1E"/>
    <w:rsid w:val="10426736"/>
    <w:rsid w:val="10521AED"/>
    <w:rsid w:val="1056A0C1"/>
    <w:rsid w:val="10627A29"/>
    <w:rsid w:val="1085393E"/>
    <w:rsid w:val="1098FFA6"/>
    <w:rsid w:val="109DB3D7"/>
    <w:rsid w:val="10A2A623"/>
    <w:rsid w:val="10A30B3C"/>
    <w:rsid w:val="10A30FE3"/>
    <w:rsid w:val="10AAB075"/>
    <w:rsid w:val="10BC6FAC"/>
    <w:rsid w:val="10C52F64"/>
    <w:rsid w:val="10D48526"/>
    <w:rsid w:val="10D82611"/>
    <w:rsid w:val="10DC773C"/>
    <w:rsid w:val="10E2CEB1"/>
    <w:rsid w:val="10FD1B0A"/>
    <w:rsid w:val="1114E9B0"/>
    <w:rsid w:val="1125B1F7"/>
    <w:rsid w:val="112A3680"/>
    <w:rsid w:val="112BFB58"/>
    <w:rsid w:val="1133FD50"/>
    <w:rsid w:val="11348E00"/>
    <w:rsid w:val="1137A100"/>
    <w:rsid w:val="113E1966"/>
    <w:rsid w:val="11549831"/>
    <w:rsid w:val="115519EE"/>
    <w:rsid w:val="1159ABBE"/>
    <w:rsid w:val="117E36D9"/>
    <w:rsid w:val="119A5FC7"/>
    <w:rsid w:val="11AA073E"/>
    <w:rsid w:val="11BBB900"/>
    <w:rsid w:val="11D046EC"/>
    <w:rsid w:val="11D4C061"/>
    <w:rsid w:val="11DA38BF"/>
    <w:rsid w:val="11FC8520"/>
    <w:rsid w:val="1216CEF6"/>
    <w:rsid w:val="121A7BDC"/>
    <w:rsid w:val="12315A00"/>
    <w:rsid w:val="12355C4E"/>
    <w:rsid w:val="12394508"/>
    <w:rsid w:val="123B62CF"/>
    <w:rsid w:val="1245D08B"/>
    <w:rsid w:val="1245EDE0"/>
    <w:rsid w:val="124C2A09"/>
    <w:rsid w:val="125242A4"/>
    <w:rsid w:val="125A6D45"/>
    <w:rsid w:val="126094AA"/>
    <w:rsid w:val="126CADC9"/>
    <w:rsid w:val="12716A4B"/>
    <w:rsid w:val="1277D693"/>
    <w:rsid w:val="127F56A1"/>
    <w:rsid w:val="1292E9D8"/>
    <w:rsid w:val="129677C4"/>
    <w:rsid w:val="129702AB"/>
    <w:rsid w:val="12D6F1F6"/>
    <w:rsid w:val="12EBC9AA"/>
    <w:rsid w:val="12F7CDDF"/>
    <w:rsid w:val="1303524D"/>
    <w:rsid w:val="1309D99A"/>
    <w:rsid w:val="130FA1A6"/>
    <w:rsid w:val="13240BA6"/>
    <w:rsid w:val="13359F2F"/>
    <w:rsid w:val="13396C22"/>
    <w:rsid w:val="133C9DAE"/>
    <w:rsid w:val="13480755"/>
    <w:rsid w:val="134F027E"/>
    <w:rsid w:val="135B20BE"/>
    <w:rsid w:val="1365BE40"/>
    <w:rsid w:val="13752A8A"/>
    <w:rsid w:val="1375A304"/>
    <w:rsid w:val="1378ACC6"/>
    <w:rsid w:val="137A59CB"/>
    <w:rsid w:val="137D9D72"/>
    <w:rsid w:val="137FC49B"/>
    <w:rsid w:val="1380DAB3"/>
    <w:rsid w:val="138340E2"/>
    <w:rsid w:val="1395D630"/>
    <w:rsid w:val="13A4C4DF"/>
    <w:rsid w:val="13A6A376"/>
    <w:rsid w:val="13C65E84"/>
    <w:rsid w:val="13D3B68F"/>
    <w:rsid w:val="13F3593A"/>
    <w:rsid w:val="14066749"/>
    <w:rsid w:val="141391AA"/>
    <w:rsid w:val="142CD24C"/>
    <w:rsid w:val="142FADCB"/>
    <w:rsid w:val="1430E1C6"/>
    <w:rsid w:val="144A0942"/>
    <w:rsid w:val="14698D65"/>
    <w:rsid w:val="147A4DD8"/>
    <w:rsid w:val="147AC913"/>
    <w:rsid w:val="148497F5"/>
    <w:rsid w:val="14863D8A"/>
    <w:rsid w:val="148A9A9C"/>
    <w:rsid w:val="14912B23"/>
    <w:rsid w:val="149A2877"/>
    <w:rsid w:val="149C6094"/>
    <w:rsid w:val="14A22280"/>
    <w:rsid w:val="14A59E4D"/>
    <w:rsid w:val="14B19BE7"/>
    <w:rsid w:val="14C66975"/>
    <w:rsid w:val="14DD3137"/>
    <w:rsid w:val="15014577"/>
    <w:rsid w:val="1507BE3D"/>
    <w:rsid w:val="150C7FEF"/>
    <w:rsid w:val="1512590A"/>
    <w:rsid w:val="1517AE55"/>
    <w:rsid w:val="151D1BBE"/>
    <w:rsid w:val="15338966"/>
    <w:rsid w:val="153643FC"/>
    <w:rsid w:val="1541A97E"/>
    <w:rsid w:val="15470EC5"/>
    <w:rsid w:val="1548DB7B"/>
    <w:rsid w:val="15581CA7"/>
    <w:rsid w:val="157AA601"/>
    <w:rsid w:val="157D207C"/>
    <w:rsid w:val="1580D709"/>
    <w:rsid w:val="1584D7E8"/>
    <w:rsid w:val="159CFB29"/>
    <w:rsid w:val="15A3C6D4"/>
    <w:rsid w:val="15BD684B"/>
    <w:rsid w:val="15C8260B"/>
    <w:rsid w:val="15C90B04"/>
    <w:rsid w:val="15D05023"/>
    <w:rsid w:val="15E33234"/>
    <w:rsid w:val="15F673EF"/>
    <w:rsid w:val="160F79CE"/>
    <w:rsid w:val="1612425B"/>
    <w:rsid w:val="161AE0FE"/>
    <w:rsid w:val="162E73F9"/>
    <w:rsid w:val="162F3703"/>
    <w:rsid w:val="163D35E0"/>
    <w:rsid w:val="166459CC"/>
    <w:rsid w:val="16697931"/>
    <w:rsid w:val="167261FF"/>
    <w:rsid w:val="1685BA8A"/>
    <w:rsid w:val="168A2AC0"/>
    <w:rsid w:val="16A1D6AC"/>
    <w:rsid w:val="16B00EAD"/>
    <w:rsid w:val="16B05188"/>
    <w:rsid w:val="16CFB132"/>
    <w:rsid w:val="16D56B46"/>
    <w:rsid w:val="16E30A54"/>
    <w:rsid w:val="16F5D271"/>
    <w:rsid w:val="16F88FAF"/>
    <w:rsid w:val="1702F9BB"/>
    <w:rsid w:val="1710F770"/>
    <w:rsid w:val="171D5DDF"/>
    <w:rsid w:val="1729021A"/>
    <w:rsid w:val="173E6070"/>
    <w:rsid w:val="1747B5CE"/>
    <w:rsid w:val="17540E7E"/>
    <w:rsid w:val="1769B666"/>
    <w:rsid w:val="176DD4F8"/>
    <w:rsid w:val="1786586E"/>
    <w:rsid w:val="178BD1CF"/>
    <w:rsid w:val="17AA1AF6"/>
    <w:rsid w:val="17B7DBF4"/>
    <w:rsid w:val="17C0A62E"/>
    <w:rsid w:val="17C91065"/>
    <w:rsid w:val="17E0379A"/>
    <w:rsid w:val="17E0C3D8"/>
    <w:rsid w:val="1819198F"/>
    <w:rsid w:val="1829655F"/>
    <w:rsid w:val="183888B6"/>
    <w:rsid w:val="183EA768"/>
    <w:rsid w:val="183F33FE"/>
    <w:rsid w:val="1845FD11"/>
    <w:rsid w:val="184C4184"/>
    <w:rsid w:val="18673BD2"/>
    <w:rsid w:val="186E3979"/>
    <w:rsid w:val="188FA579"/>
    <w:rsid w:val="189BC4BD"/>
    <w:rsid w:val="18A83015"/>
    <w:rsid w:val="18AF27B3"/>
    <w:rsid w:val="18B62938"/>
    <w:rsid w:val="18BD4314"/>
    <w:rsid w:val="18C1108F"/>
    <w:rsid w:val="18D0B24D"/>
    <w:rsid w:val="18D7D479"/>
    <w:rsid w:val="18DECFF1"/>
    <w:rsid w:val="18FC008D"/>
    <w:rsid w:val="18FFDD8D"/>
    <w:rsid w:val="1903F147"/>
    <w:rsid w:val="190B7CB5"/>
    <w:rsid w:val="1916DF9A"/>
    <w:rsid w:val="192D493F"/>
    <w:rsid w:val="19340779"/>
    <w:rsid w:val="194176A2"/>
    <w:rsid w:val="194A3509"/>
    <w:rsid w:val="19773D69"/>
    <w:rsid w:val="1982932F"/>
    <w:rsid w:val="19880D60"/>
    <w:rsid w:val="199A552A"/>
    <w:rsid w:val="19A08BAC"/>
    <w:rsid w:val="19AEC0BA"/>
    <w:rsid w:val="19BEA9C7"/>
    <w:rsid w:val="19C274F1"/>
    <w:rsid w:val="19CD6FA2"/>
    <w:rsid w:val="19CE479F"/>
    <w:rsid w:val="19D7971B"/>
    <w:rsid w:val="19E57267"/>
    <w:rsid w:val="19FE5320"/>
    <w:rsid w:val="1A0597C0"/>
    <w:rsid w:val="1A0EF387"/>
    <w:rsid w:val="1A16A877"/>
    <w:rsid w:val="1A196DC6"/>
    <w:rsid w:val="1A2AF991"/>
    <w:rsid w:val="1A4D16C4"/>
    <w:rsid w:val="1A56B42A"/>
    <w:rsid w:val="1A779803"/>
    <w:rsid w:val="1A97E44C"/>
    <w:rsid w:val="1AA15C83"/>
    <w:rsid w:val="1AA44562"/>
    <w:rsid w:val="1ABC08C8"/>
    <w:rsid w:val="1AC06D6B"/>
    <w:rsid w:val="1ACB181D"/>
    <w:rsid w:val="1ACF094C"/>
    <w:rsid w:val="1AD7F2BF"/>
    <w:rsid w:val="1AD85B82"/>
    <w:rsid w:val="1ADE6B74"/>
    <w:rsid w:val="1AE0AC04"/>
    <w:rsid w:val="1AE42D81"/>
    <w:rsid w:val="1AF0DA33"/>
    <w:rsid w:val="1AF7FCCD"/>
    <w:rsid w:val="1AFD8635"/>
    <w:rsid w:val="1B3B5B43"/>
    <w:rsid w:val="1B3C8649"/>
    <w:rsid w:val="1B4696D5"/>
    <w:rsid w:val="1B829AF4"/>
    <w:rsid w:val="1B95CC7F"/>
    <w:rsid w:val="1B9EA460"/>
    <w:rsid w:val="1B9F43DB"/>
    <w:rsid w:val="1BA2353F"/>
    <w:rsid w:val="1BB051F2"/>
    <w:rsid w:val="1BB224E1"/>
    <w:rsid w:val="1BB9730A"/>
    <w:rsid w:val="1BD49A12"/>
    <w:rsid w:val="1BD90430"/>
    <w:rsid w:val="1BD94265"/>
    <w:rsid w:val="1BDB2D34"/>
    <w:rsid w:val="1C0D445F"/>
    <w:rsid w:val="1C1B854C"/>
    <w:rsid w:val="1C2566A2"/>
    <w:rsid w:val="1C25C9BB"/>
    <w:rsid w:val="1C5003BC"/>
    <w:rsid w:val="1C5DA729"/>
    <w:rsid w:val="1C6635B4"/>
    <w:rsid w:val="1C6FEB46"/>
    <w:rsid w:val="1C7833EC"/>
    <w:rsid w:val="1C99D286"/>
    <w:rsid w:val="1C9F8363"/>
    <w:rsid w:val="1CA89456"/>
    <w:rsid w:val="1CAB50BA"/>
    <w:rsid w:val="1CAEE0C0"/>
    <w:rsid w:val="1CB64A18"/>
    <w:rsid w:val="1CBB4E3F"/>
    <w:rsid w:val="1CC2DE34"/>
    <w:rsid w:val="1CE17A73"/>
    <w:rsid w:val="1CF744CD"/>
    <w:rsid w:val="1CF99F2B"/>
    <w:rsid w:val="1D07EBB7"/>
    <w:rsid w:val="1D0CEDA6"/>
    <w:rsid w:val="1D1A9312"/>
    <w:rsid w:val="1D3054F2"/>
    <w:rsid w:val="1D33A642"/>
    <w:rsid w:val="1D35B8FD"/>
    <w:rsid w:val="1D35FD1D"/>
    <w:rsid w:val="1D42C3B1"/>
    <w:rsid w:val="1D4DB041"/>
    <w:rsid w:val="1D5E7D06"/>
    <w:rsid w:val="1D84ECE0"/>
    <w:rsid w:val="1D8D61B1"/>
    <w:rsid w:val="1D94C5C2"/>
    <w:rsid w:val="1DAC3AC3"/>
    <w:rsid w:val="1DB28093"/>
    <w:rsid w:val="1DEA3532"/>
    <w:rsid w:val="1E104F19"/>
    <w:rsid w:val="1E1DFA75"/>
    <w:rsid w:val="1E284539"/>
    <w:rsid w:val="1E3454D8"/>
    <w:rsid w:val="1E45F6F3"/>
    <w:rsid w:val="1E46F132"/>
    <w:rsid w:val="1E57D4EE"/>
    <w:rsid w:val="1E596EF4"/>
    <w:rsid w:val="1E621DF5"/>
    <w:rsid w:val="1E648051"/>
    <w:rsid w:val="1E6CEC11"/>
    <w:rsid w:val="1E734100"/>
    <w:rsid w:val="1E7F3CE2"/>
    <w:rsid w:val="1E8C0058"/>
    <w:rsid w:val="1E935231"/>
    <w:rsid w:val="1EBD9717"/>
    <w:rsid w:val="1EC6910B"/>
    <w:rsid w:val="1ED3241C"/>
    <w:rsid w:val="1EE7917F"/>
    <w:rsid w:val="1EE7E198"/>
    <w:rsid w:val="1F0D2D9B"/>
    <w:rsid w:val="1F0EABD2"/>
    <w:rsid w:val="1F153790"/>
    <w:rsid w:val="1F1B1E97"/>
    <w:rsid w:val="1F2C5BCA"/>
    <w:rsid w:val="1F34A444"/>
    <w:rsid w:val="1F362E5C"/>
    <w:rsid w:val="1F36C9E6"/>
    <w:rsid w:val="1F3CC46F"/>
    <w:rsid w:val="1F499258"/>
    <w:rsid w:val="1F524061"/>
    <w:rsid w:val="1F57455A"/>
    <w:rsid w:val="1F64A457"/>
    <w:rsid w:val="1F6853C7"/>
    <w:rsid w:val="1F8F1186"/>
    <w:rsid w:val="1F98FCEC"/>
    <w:rsid w:val="1F9F993A"/>
    <w:rsid w:val="1FA5A816"/>
    <w:rsid w:val="1FB17DF6"/>
    <w:rsid w:val="1FB88FF8"/>
    <w:rsid w:val="1FBF975B"/>
    <w:rsid w:val="1FC9A8BA"/>
    <w:rsid w:val="1FD639F0"/>
    <w:rsid w:val="1FFE47F7"/>
    <w:rsid w:val="20007EB4"/>
    <w:rsid w:val="2006F81C"/>
    <w:rsid w:val="2007093F"/>
    <w:rsid w:val="2013354C"/>
    <w:rsid w:val="2018A96D"/>
    <w:rsid w:val="20196B90"/>
    <w:rsid w:val="201B0DB7"/>
    <w:rsid w:val="20282D96"/>
    <w:rsid w:val="202E4182"/>
    <w:rsid w:val="203CA323"/>
    <w:rsid w:val="2041B344"/>
    <w:rsid w:val="20442F03"/>
    <w:rsid w:val="20487AB7"/>
    <w:rsid w:val="20695F01"/>
    <w:rsid w:val="207A259E"/>
    <w:rsid w:val="207AABE4"/>
    <w:rsid w:val="208557C3"/>
    <w:rsid w:val="2087829E"/>
    <w:rsid w:val="208F6279"/>
    <w:rsid w:val="20B20408"/>
    <w:rsid w:val="20CC486E"/>
    <w:rsid w:val="20CE2B20"/>
    <w:rsid w:val="20D3A4D6"/>
    <w:rsid w:val="20F1F085"/>
    <w:rsid w:val="2110C218"/>
    <w:rsid w:val="21145858"/>
    <w:rsid w:val="211A0CC6"/>
    <w:rsid w:val="211FE6D4"/>
    <w:rsid w:val="212712B8"/>
    <w:rsid w:val="212BF7BB"/>
    <w:rsid w:val="212CC490"/>
    <w:rsid w:val="212D7915"/>
    <w:rsid w:val="21450ADF"/>
    <w:rsid w:val="2146157A"/>
    <w:rsid w:val="21520765"/>
    <w:rsid w:val="216A7305"/>
    <w:rsid w:val="216DF107"/>
    <w:rsid w:val="218DFC8D"/>
    <w:rsid w:val="21904A3A"/>
    <w:rsid w:val="219C5440"/>
    <w:rsid w:val="219D9A64"/>
    <w:rsid w:val="21BA3FFC"/>
    <w:rsid w:val="21DD43D5"/>
    <w:rsid w:val="21EF6D69"/>
    <w:rsid w:val="2204E951"/>
    <w:rsid w:val="22127CD1"/>
    <w:rsid w:val="2232ABDE"/>
    <w:rsid w:val="223841B4"/>
    <w:rsid w:val="225A2FF2"/>
    <w:rsid w:val="226ACBB6"/>
    <w:rsid w:val="227E3072"/>
    <w:rsid w:val="22820046"/>
    <w:rsid w:val="228E0019"/>
    <w:rsid w:val="22907A34"/>
    <w:rsid w:val="229CE76A"/>
    <w:rsid w:val="229D801A"/>
    <w:rsid w:val="22A1CE7C"/>
    <w:rsid w:val="22A4C48B"/>
    <w:rsid w:val="22AE255B"/>
    <w:rsid w:val="22BA4BD7"/>
    <w:rsid w:val="22C75C7E"/>
    <w:rsid w:val="22CD053D"/>
    <w:rsid w:val="22D20769"/>
    <w:rsid w:val="22E60869"/>
    <w:rsid w:val="22ED5E25"/>
    <w:rsid w:val="22F3BA1D"/>
    <w:rsid w:val="230DF5F3"/>
    <w:rsid w:val="2310E0B5"/>
    <w:rsid w:val="2312A37C"/>
    <w:rsid w:val="2314E5A1"/>
    <w:rsid w:val="23401FC5"/>
    <w:rsid w:val="235D3F20"/>
    <w:rsid w:val="236D0126"/>
    <w:rsid w:val="2387B47D"/>
    <w:rsid w:val="23A6F569"/>
    <w:rsid w:val="23AD5872"/>
    <w:rsid w:val="23ADE1AF"/>
    <w:rsid w:val="23C93E22"/>
    <w:rsid w:val="23CBEACB"/>
    <w:rsid w:val="23D4CB90"/>
    <w:rsid w:val="23D7C253"/>
    <w:rsid w:val="23DA428C"/>
    <w:rsid w:val="23DDFFE4"/>
    <w:rsid w:val="23E67D1B"/>
    <w:rsid w:val="23F3AFC9"/>
    <w:rsid w:val="240E0268"/>
    <w:rsid w:val="24539F4B"/>
    <w:rsid w:val="246D94FA"/>
    <w:rsid w:val="24727B56"/>
    <w:rsid w:val="247E45E5"/>
    <w:rsid w:val="247F07C6"/>
    <w:rsid w:val="24845271"/>
    <w:rsid w:val="249C6C6E"/>
    <w:rsid w:val="24A36E43"/>
    <w:rsid w:val="24A665DC"/>
    <w:rsid w:val="24CA4192"/>
    <w:rsid w:val="24CEFAB7"/>
    <w:rsid w:val="250C92C0"/>
    <w:rsid w:val="250E3A9B"/>
    <w:rsid w:val="25122C1E"/>
    <w:rsid w:val="25191BB1"/>
    <w:rsid w:val="25287C73"/>
    <w:rsid w:val="252A83D8"/>
    <w:rsid w:val="254645E4"/>
    <w:rsid w:val="255C075C"/>
    <w:rsid w:val="2567AF49"/>
    <w:rsid w:val="256CC4A5"/>
    <w:rsid w:val="256CEC9B"/>
    <w:rsid w:val="258071F6"/>
    <w:rsid w:val="258836A3"/>
    <w:rsid w:val="25957B15"/>
    <w:rsid w:val="259C4BE2"/>
    <w:rsid w:val="25A24260"/>
    <w:rsid w:val="25C4779E"/>
    <w:rsid w:val="25C7FF4A"/>
    <w:rsid w:val="25DB0EAD"/>
    <w:rsid w:val="25E54F04"/>
    <w:rsid w:val="25F55AA2"/>
    <w:rsid w:val="25FBB33A"/>
    <w:rsid w:val="26077B1C"/>
    <w:rsid w:val="264C920D"/>
    <w:rsid w:val="26673078"/>
    <w:rsid w:val="266A04F8"/>
    <w:rsid w:val="26702FF0"/>
    <w:rsid w:val="26716A98"/>
    <w:rsid w:val="2675931D"/>
    <w:rsid w:val="26782C0E"/>
    <w:rsid w:val="267C8576"/>
    <w:rsid w:val="268BD6F4"/>
    <w:rsid w:val="26A3FC68"/>
    <w:rsid w:val="26A6ECBF"/>
    <w:rsid w:val="26B3C21F"/>
    <w:rsid w:val="26B862C0"/>
    <w:rsid w:val="26CFA940"/>
    <w:rsid w:val="26DA0E28"/>
    <w:rsid w:val="26DCF4D0"/>
    <w:rsid w:val="26E0A5E3"/>
    <w:rsid w:val="26F98B44"/>
    <w:rsid w:val="26FC57C3"/>
    <w:rsid w:val="2711AC57"/>
    <w:rsid w:val="2723779A"/>
    <w:rsid w:val="2729038D"/>
    <w:rsid w:val="27296CB6"/>
    <w:rsid w:val="272B16A1"/>
    <w:rsid w:val="2731D85B"/>
    <w:rsid w:val="2765ED31"/>
    <w:rsid w:val="276A56EF"/>
    <w:rsid w:val="27787E7D"/>
    <w:rsid w:val="2797F314"/>
    <w:rsid w:val="279E1FC2"/>
    <w:rsid w:val="27A95A6E"/>
    <w:rsid w:val="27B28498"/>
    <w:rsid w:val="27BBAD90"/>
    <w:rsid w:val="27C18315"/>
    <w:rsid w:val="27CFAF4D"/>
    <w:rsid w:val="27D35704"/>
    <w:rsid w:val="27E70597"/>
    <w:rsid w:val="27E7E691"/>
    <w:rsid w:val="27FACA1C"/>
    <w:rsid w:val="280A48BD"/>
    <w:rsid w:val="28139827"/>
    <w:rsid w:val="2830E4EA"/>
    <w:rsid w:val="283124CF"/>
    <w:rsid w:val="2850D3BA"/>
    <w:rsid w:val="28564077"/>
    <w:rsid w:val="28616676"/>
    <w:rsid w:val="28688374"/>
    <w:rsid w:val="28748CA3"/>
    <w:rsid w:val="288204E2"/>
    <w:rsid w:val="2884C9AC"/>
    <w:rsid w:val="289458A4"/>
    <w:rsid w:val="28AC3687"/>
    <w:rsid w:val="28B4C018"/>
    <w:rsid w:val="28C51208"/>
    <w:rsid w:val="28CCEA10"/>
    <w:rsid w:val="28D192B6"/>
    <w:rsid w:val="28E22B21"/>
    <w:rsid w:val="2911E4C4"/>
    <w:rsid w:val="29135C7F"/>
    <w:rsid w:val="2924C640"/>
    <w:rsid w:val="2924CF54"/>
    <w:rsid w:val="2928409F"/>
    <w:rsid w:val="295358E5"/>
    <w:rsid w:val="2962037F"/>
    <w:rsid w:val="297E8A08"/>
    <w:rsid w:val="29B5CFE5"/>
    <w:rsid w:val="29BA2170"/>
    <w:rsid w:val="29CBE2A9"/>
    <w:rsid w:val="29DB0CFF"/>
    <w:rsid w:val="29E3F0FB"/>
    <w:rsid w:val="29ED225A"/>
    <w:rsid w:val="2A18AD58"/>
    <w:rsid w:val="2A1B1C08"/>
    <w:rsid w:val="2A1EB2B2"/>
    <w:rsid w:val="2A2190AF"/>
    <w:rsid w:val="2A26FC11"/>
    <w:rsid w:val="2A3BD659"/>
    <w:rsid w:val="2A417732"/>
    <w:rsid w:val="2A47AB98"/>
    <w:rsid w:val="2A538B23"/>
    <w:rsid w:val="2A653005"/>
    <w:rsid w:val="2A6F27A4"/>
    <w:rsid w:val="2A7245E4"/>
    <w:rsid w:val="2A9C1F5F"/>
    <w:rsid w:val="2AA36853"/>
    <w:rsid w:val="2AAB71F2"/>
    <w:rsid w:val="2AAD32F5"/>
    <w:rsid w:val="2AAF1C36"/>
    <w:rsid w:val="2AB981E5"/>
    <w:rsid w:val="2AC1228D"/>
    <w:rsid w:val="2ADB0FE1"/>
    <w:rsid w:val="2AE75CFF"/>
    <w:rsid w:val="2AEE0189"/>
    <w:rsid w:val="2AF0A5BC"/>
    <w:rsid w:val="2AF74DE9"/>
    <w:rsid w:val="2AF8F103"/>
    <w:rsid w:val="2AFD325C"/>
    <w:rsid w:val="2AFDEF15"/>
    <w:rsid w:val="2B019C1C"/>
    <w:rsid w:val="2B0C8CAC"/>
    <w:rsid w:val="2B15F4DD"/>
    <w:rsid w:val="2B199802"/>
    <w:rsid w:val="2B2AEDF1"/>
    <w:rsid w:val="2B367EB6"/>
    <w:rsid w:val="2B60218E"/>
    <w:rsid w:val="2B84026D"/>
    <w:rsid w:val="2B84951B"/>
    <w:rsid w:val="2B986243"/>
    <w:rsid w:val="2BB94542"/>
    <w:rsid w:val="2BBCD7E9"/>
    <w:rsid w:val="2BC39097"/>
    <w:rsid w:val="2BC71D54"/>
    <w:rsid w:val="2BCFB172"/>
    <w:rsid w:val="2BD273F7"/>
    <w:rsid w:val="2BDD079E"/>
    <w:rsid w:val="2BE9BEAD"/>
    <w:rsid w:val="2BF0A09C"/>
    <w:rsid w:val="2BF5F21E"/>
    <w:rsid w:val="2BFE6BB9"/>
    <w:rsid w:val="2C27B8FF"/>
    <w:rsid w:val="2C3992BF"/>
    <w:rsid w:val="2C5341AB"/>
    <w:rsid w:val="2C6349C2"/>
    <w:rsid w:val="2C6403A4"/>
    <w:rsid w:val="2C832F0D"/>
    <w:rsid w:val="2C88A1DE"/>
    <w:rsid w:val="2C91034E"/>
    <w:rsid w:val="2C96D2AF"/>
    <w:rsid w:val="2CCE510C"/>
    <w:rsid w:val="2CD78E6D"/>
    <w:rsid w:val="2D08E57A"/>
    <w:rsid w:val="2D3465D5"/>
    <w:rsid w:val="2D35BF98"/>
    <w:rsid w:val="2D551B23"/>
    <w:rsid w:val="2D702AF6"/>
    <w:rsid w:val="2D74A47A"/>
    <w:rsid w:val="2D7AEA53"/>
    <w:rsid w:val="2D7E3D22"/>
    <w:rsid w:val="2D8C1207"/>
    <w:rsid w:val="2D8C8037"/>
    <w:rsid w:val="2D8DA79C"/>
    <w:rsid w:val="2D8E5253"/>
    <w:rsid w:val="2DA5AE04"/>
    <w:rsid w:val="2DB0B190"/>
    <w:rsid w:val="2DC24633"/>
    <w:rsid w:val="2DCDEB8E"/>
    <w:rsid w:val="2E1C460E"/>
    <w:rsid w:val="2E1F97E6"/>
    <w:rsid w:val="2E2F24BD"/>
    <w:rsid w:val="2E3AF84A"/>
    <w:rsid w:val="2E3F59D9"/>
    <w:rsid w:val="2E5D758D"/>
    <w:rsid w:val="2E82D76E"/>
    <w:rsid w:val="2E859924"/>
    <w:rsid w:val="2EA3DE07"/>
    <w:rsid w:val="2EBDFB8A"/>
    <w:rsid w:val="2EE21F7D"/>
    <w:rsid w:val="2EEB6104"/>
    <w:rsid w:val="2F0095B3"/>
    <w:rsid w:val="2F087B3F"/>
    <w:rsid w:val="2F299B88"/>
    <w:rsid w:val="2F30AB82"/>
    <w:rsid w:val="2F3383EC"/>
    <w:rsid w:val="2F4063E6"/>
    <w:rsid w:val="2F4995C9"/>
    <w:rsid w:val="2F4F69A5"/>
    <w:rsid w:val="2F5F8E12"/>
    <w:rsid w:val="2F673DA2"/>
    <w:rsid w:val="2F67A7E2"/>
    <w:rsid w:val="2F6F7778"/>
    <w:rsid w:val="2F71F3A9"/>
    <w:rsid w:val="2F759DF9"/>
    <w:rsid w:val="2F7D3BEB"/>
    <w:rsid w:val="2F8188CB"/>
    <w:rsid w:val="2F85F64A"/>
    <w:rsid w:val="2FA4D512"/>
    <w:rsid w:val="2FA68CEA"/>
    <w:rsid w:val="2FA70254"/>
    <w:rsid w:val="2FB21EF7"/>
    <w:rsid w:val="2FB77306"/>
    <w:rsid w:val="2FBE37FD"/>
    <w:rsid w:val="2FDBF610"/>
    <w:rsid w:val="2FE56BEF"/>
    <w:rsid w:val="2FFB1A89"/>
    <w:rsid w:val="2FFB3982"/>
    <w:rsid w:val="300DB7FD"/>
    <w:rsid w:val="300DE6ED"/>
    <w:rsid w:val="3013CD7F"/>
    <w:rsid w:val="301BF440"/>
    <w:rsid w:val="303A18C3"/>
    <w:rsid w:val="304427A2"/>
    <w:rsid w:val="3055279D"/>
    <w:rsid w:val="3060F450"/>
    <w:rsid w:val="30622B7D"/>
    <w:rsid w:val="306CF67C"/>
    <w:rsid w:val="3070B96F"/>
    <w:rsid w:val="30732083"/>
    <w:rsid w:val="3074356D"/>
    <w:rsid w:val="30781228"/>
    <w:rsid w:val="307D8F3E"/>
    <w:rsid w:val="30912D88"/>
    <w:rsid w:val="3094B983"/>
    <w:rsid w:val="3096EFF8"/>
    <w:rsid w:val="30A08EC0"/>
    <w:rsid w:val="30A1C622"/>
    <w:rsid w:val="30C4EF01"/>
    <w:rsid w:val="30C6D0DF"/>
    <w:rsid w:val="30D07955"/>
    <w:rsid w:val="30E48E36"/>
    <w:rsid w:val="30E92813"/>
    <w:rsid w:val="30EE3214"/>
    <w:rsid w:val="30F0CA6E"/>
    <w:rsid w:val="30FC386F"/>
    <w:rsid w:val="310CE1E3"/>
    <w:rsid w:val="310DFEEC"/>
    <w:rsid w:val="3112E117"/>
    <w:rsid w:val="3114E6E4"/>
    <w:rsid w:val="31196D37"/>
    <w:rsid w:val="3122818A"/>
    <w:rsid w:val="31263957"/>
    <w:rsid w:val="313EDA10"/>
    <w:rsid w:val="3143AD58"/>
    <w:rsid w:val="318B6DD8"/>
    <w:rsid w:val="318F6D1D"/>
    <w:rsid w:val="31B0571A"/>
    <w:rsid w:val="31B7DD6D"/>
    <w:rsid w:val="31BBBDB2"/>
    <w:rsid w:val="31BE4F8E"/>
    <w:rsid w:val="31BF844F"/>
    <w:rsid w:val="31C56F1A"/>
    <w:rsid w:val="31C763EB"/>
    <w:rsid w:val="31E0AD26"/>
    <w:rsid w:val="31EAD6E6"/>
    <w:rsid w:val="32050D54"/>
    <w:rsid w:val="3210E8CC"/>
    <w:rsid w:val="3235FBC9"/>
    <w:rsid w:val="32373A96"/>
    <w:rsid w:val="324ADB2B"/>
    <w:rsid w:val="325DCEAB"/>
    <w:rsid w:val="326B013F"/>
    <w:rsid w:val="3273E8F3"/>
    <w:rsid w:val="327C4EF5"/>
    <w:rsid w:val="328E6D91"/>
    <w:rsid w:val="3290A853"/>
    <w:rsid w:val="32A48586"/>
    <w:rsid w:val="32BF8A97"/>
    <w:rsid w:val="32CD42F6"/>
    <w:rsid w:val="32E93EC0"/>
    <w:rsid w:val="32F9DC2B"/>
    <w:rsid w:val="330EAFB7"/>
    <w:rsid w:val="332A31D8"/>
    <w:rsid w:val="3331764C"/>
    <w:rsid w:val="333B2973"/>
    <w:rsid w:val="3349DE89"/>
    <w:rsid w:val="3353F73E"/>
    <w:rsid w:val="3359E6D0"/>
    <w:rsid w:val="336259A8"/>
    <w:rsid w:val="336EDDBA"/>
    <w:rsid w:val="33747F66"/>
    <w:rsid w:val="33752EC4"/>
    <w:rsid w:val="33B1F49A"/>
    <w:rsid w:val="33CA49B2"/>
    <w:rsid w:val="33CF9566"/>
    <w:rsid w:val="33D1D89E"/>
    <w:rsid w:val="33D4FA38"/>
    <w:rsid w:val="33DF160D"/>
    <w:rsid w:val="33E0D2E9"/>
    <w:rsid w:val="33F144B2"/>
    <w:rsid w:val="33F2E21D"/>
    <w:rsid w:val="34153A65"/>
    <w:rsid w:val="34165558"/>
    <w:rsid w:val="3417CD88"/>
    <w:rsid w:val="341D97F4"/>
    <w:rsid w:val="3421B779"/>
    <w:rsid w:val="34490D74"/>
    <w:rsid w:val="3454AF26"/>
    <w:rsid w:val="34697D23"/>
    <w:rsid w:val="3473D090"/>
    <w:rsid w:val="34775D62"/>
    <w:rsid w:val="3485D3A7"/>
    <w:rsid w:val="348A17E5"/>
    <w:rsid w:val="34938F98"/>
    <w:rsid w:val="34A49455"/>
    <w:rsid w:val="34A4D0EB"/>
    <w:rsid w:val="34AD0404"/>
    <w:rsid w:val="34BB1F94"/>
    <w:rsid w:val="34CF32A3"/>
    <w:rsid w:val="34D9C9EC"/>
    <w:rsid w:val="34DA40EE"/>
    <w:rsid w:val="34E2A32A"/>
    <w:rsid w:val="34F0DA91"/>
    <w:rsid w:val="3503E6FC"/>
    <w:rsid w:val="3515DA34"/>
    <w:rsid w:val="351842F2"/>
    <w:rsid w:val="353B3550"/>
    <w:rsid w:val="353EBEEB"/>
    <w:rsid w:val="35406BEB"/>
    <w:rsid w:val="354397EC"/>
    <w:rsid w:val="35439880"/>
    <w:rsid w:val="3544A183"/>
    <w:rsid w:val="355ECDC9"/>
    <w:rsid w:val="35740614"/>
    <w:rsid w:val="3579AB13"/>
    <w:rsid w:val="357F45B2"/>
    <w:rsid w:val="358CBB3C"/>
    <w:rsid w:val="359059E3"/>
    <w:rsid w:val="359A38EA"/>
    <w:rsid w:val="359AAB94"/>
    <w:rsid w:val="35B1F9DE"/>
    <w:rsid w:val="35B22694"/>
    <w:rsid w:val="35C7282B"/>
    <w:rsid w:val="35CD51F7"/>
    <w:rsid w:val="35D49C28"/>
    <w:rsid w:val="35D5D380"/>
    <w:rsid w:val="35F2DBA2"/>
    <w:rsid w:val="35F6D230"/>
    <w:rsid w:val="35FC99E1"/>
    <w:rsid w:val="35FFF416"/>
    <w:rsid w:val="361BC82D"/>
    <w:rsid w:val="361D15A9"/>
    <w:rsid w:val="3620106E"/>
    <w:rsid w:val="363D5C67"/>
    <w:rsid w:val="3645B313"/>
    <w:rsid w:val="36469C0F"/>
    <w:rsid w:val="3672A94C"/>
    <w:rsid w:val="368DB043"/>
    <w:rsid w:val="36984BCE"/>
    <w:rsid w:val="3698EB03"/>
    <w:rsid w:val="36A18F63"/>
    <w:rsid w:val="36A4526E"/>
    <w:rsid w:val="36B38E20"/>
    <w:rsid w:val="36BDB5E4"/>
    <w:rsid w:val="36CBD78D"/>
    <w:rsid w:val="36E7B558"/>
    <w:rsid w:val="36F5FD03"/>
    <w:rsid w:val="36F661CF"/>
    <w:rsid w:val="37065026"/>
    <w:rsid w:val="370BFD51"/>
    <w:rsid w:val="370CD3F7"/>
    <w:rsid w:val="3713E471"/>
    <w:rsid w:val="371A6235"/>
    <w:rsid w:val="372229EE"/>
    <w:rsid w:val="372C09F3"/>
    <w:rsid w:val="37300C6E"/>
    <w:rsid w:val="3734E41E"/>
    <w:rsid w:val="37451AFA"/>
    <w:rsid w:val="3750F979"/>
    <w:rsid w:val="377424C7"/>
    <w:rsid w:val="377642A3"/>
    <w:rsid w:val="37775437"/>
    <w:rsid w:val="3778ACB2"/>
    <w:rsid w:val="3779663A"/>
    <w:rsid w:val="37868FAB"/>
    <w:rsid w:val="378EA0C8"/>
    <w:rsid w:val="37A0F790"/>
    <w:rsid w:val="37A3A342"/>
    <w:rsid w:val="37B08ADD"/>
    <w:rsid w:val="37BA9C02"/>
    <w:rsid w:val="37C12470"/>
    <w:rsid w:val="37C89AFF"/>
    <w:rsid w:val="37CBFF54"/>
    <w:rsid w:val="37CE1B8F"/>
    <w:rsid w:val="37CFBBA5"/>
    <w:rsid w:val="37D2B5B0"/>
    <w:rsid w:val="37FC1A39"/>
    <w:rsid w:val="380A58ED"/>
    <w:rsid w:val="380DCA9B"/>
    <w:rsid w:val="381C75F3"/>
    <w:rsid w:val="3824E10A"/>
    <w:rsid w:val="382CD85B"/>
    <w:rsid w:val="384061B1"/>
    <w:rsid w:val="3841E41B"/>
    <w:rsid w:val="3845FC84"/>
    <w:rsid w:val="385752F0"/>
    <w:rsid w:val="385990B4"/>
    <w:rsid w:val="387A0CDE"/>
    <w:rsid w:val="38937438"/>
    <w:rsid w:val="38A2C87C"/>
    <w:rsid w:val="38A2D662"/>
    <w:rsid w:val="38A8DE6D"/>
    <w:rsid w:val="38AD0826"/>
    <w:rsid w:val="38B86363"/>
    <w:rsid w:val="38CB3724"/>
    <w:rsid w:val="38CF344E"/>
    <w:rsid w:val="38E4ABF6"/>
    <w:rsid w:val="38ED6546"/>
    <w:rsid w:val="3902703B"/>
    <w:rsid w:val="39096C99"/>
    <w:rsid w:val="390CAA4C"/>
    <w:rsid w:val="391550F4"/>
    <w:rsid w:val="392C3A8B"/>
    <w:rsid w:val="392CF968"/>
    <w:rsid w:val="3934BEE7"/>
    <w:rsid w:val="39350DEE"/>
    <w:rsid w:val="3936F48E"/>
    <w:rsid w:val="3946F67B"/>
    <w:rsid w:val="39478478"/>
    <w:rsid w:val="39620EA3"/>
    <w:rsid w:val="39732262"/>
    <w:rsid w:val="3988D1B2"/>
    <w:rsid w:val="3998231A"/>
    <w:rsid w:val="39AB034B"/>
    <w:rsid w:val="39ACB200"/>
    <w:rsid w:val="39AE5CBB"/>
    <w:rsid w:val="39BEE44B"/>
    <w:rsid w:val="39D74BC7"/>
    <w:rsid w:val="39DC1F3A"/>
    <w:rsid w:val="39EBF99D"/>
    <w:rsid w:val="39FB940A"/>
    <w:rsid w:val="3A159770"/>
    <w:rsid w:val="3A20F583"/>
    <w:rsid w:val="3A2D395A"/>
    <w:rsid w:val="3A2F0797"/>
    <w:rsid w:val="3A477115"/>
    <w:rsid w:val="3A4B5347"/>
    <w:rsid w:val="3A4D01C3"/>
    <w:rsid w:val="3A4D438C"/>
    <w:rsid w:val="3A5BBF38"/>
    <w:rsid w:val="3A5CE0B0"/>
    <w:rsid w:val="3A659F10"/>
    <w:rsid w:val="3A6E7AFD"/>
    <w:rsid w:val="3A7FF58F"/>
    <w:rsid w:val="3A8CF89C"/>
    <w:rsid w:val="3A9E9734"/>
    <w:rsid w:val="3AA985CA"/>
    <w:rsid w:val="3AD9A19C"/>
    <w:rsid w:val="3AE1F1D2"/>
    <w:rsid w:val="3AE59D5A"/>
    <w:rsid w:val="3B187BD7"/>
    <w:rsid w:val="3B25F095"/>
    <w:rsid w:val="3B3891AC"/>
    <w:rsid w:val="3B44D219"/>
    <w:rsid w:val="3B4D3089"/>
    <w:rsid w:val="3B56F37E"/>
    <w:rsid w:val="3B61C12B"/>
    <w:rsid w:val="3B783F00"/>
    <w:rsid w:val="3B79C156"/>
    <w:rsid w:val="3B84C394"/>
    <w:rsid w:val="3B9152E1"/>
    <w:rsid w:val="3B92135A"/>
    <w:rsid w:val="3BA9B397"/>
    <w:rsid w:val="3BAC23F1"/>
    <w:rsid w:val="3BBE00D1"/>
    <w:rsid w:val="3BC62417"/>
    <w:rsid w:val="3BC9828C"/>
    <w:rsid w:val="3BC98AEC"/>
    <w:rsid w:val="3BD63871"/>
    <w:rsid w:val="3BE58E3D"/>
    <w:rsid w:val="3BE757CA"/>
    <w:rsid w:val="3BEB9EEB"/>
    <w:rsid w:val="3BF228E1"/>
    <w:rsid w:val="3C07E80A"/>
    <w:rsid w:val="3C0F753C"/>
    <w:rsid w:val="3C1C6653"/>
    <w:rsid w:val="3C1FDB65"/>
    <w:rsid w:val="3C21B8E5"/>
    <w:rsid w:val="3C263A99"/>
    <w:rsid w:val="3C27AA59"/>
    <w:rsid w:val="3C2FEC46"/>
    <w:rsid w:val="3C36B4AC"/>
    <w:rsid w:val="3C571B35"/>
    <w:rsid w:val="3C5B5038"/>
    <w:rsid w:val="3C6FF0B7"/>
    <w:rsid w:val="3C79BA02"/>
    <w:rsid w:val="3C988D9C"/>
    <w:rsid w:val="3CC11D4D"/>
    <w:rsid w:val="3CD03943"/>
    <w:rsid w:val="3CD0C527"/>
    <w:rsid w:val="3CD1B9C3"/>
    <w:rsid w:val="3CDA6493"/>
    <w:rsid w:val="3CDB5BC2"/>
    <w:rsid w:val="3CE39227"/>
    <w:rsid w:val="3CE39C79"/>
    <w:rsid w:val="3CE40A2D"/>
    <w:rsid w:val="3CEE9D88"/>
    <w:rsid w:val="3CFFB432"/>
    <w:rsid w:val="3D0EB0B2"/>
    <w:rsid w:val="3D18C8B9"/>
    <w:rsid w:val="3D1EF516"/>
    <w:rsid w:val="3D235445"/>
    <w:rsid w:val="3D2A62E3"/>
    <w:rsid w:val="3D325120"/>
    <w:rsid w:val="3D390771"/>
    <w:rsid w:val="3D43915A"/>
    <w:rsid w:val="3D45F978"/>
    <w:rsid w:val="3D4EA526"/>
    <w:rsid w:val="3D5CD310"/>
    <w:rsid w:val="3D61197D"/>
    <w:rsid w:val="3D640454"/>
    <w:rsid w:val="3D732E9F"/>
    <w:rsid w:val="3D73CF0E"/>
    <w:rsid w:val="3D98386E"/>
    <w:rsid w:val="3D9D9919"/>
    <w:rsid w:val="3DA47FD9"/>
    <w:rsid w:val="3DA56326"/>
    <w:rsid w:val="3DB6FE48"/>
    <w:rsid w:val="3DC0F9CA"/>
    <w:rsid w:val="3DC81DE4"/>
    <w:rsid w:val="3DCF56D8"/>
    <w:rsid w:val="3DE3DAA5"/>
    <w:rsid w:val="3DFC7809"/>
    <w:rsid w:val="3E1F8F48"/>
    <w:rsid w:val="3E453D9B"/>
    <w:rsid w:val="3E53E14D"/>
    <w:rsid w:val="3E616CCD"/>
    <w:rsid w:val="3E700F29"/>
    <w:rsid w:val="3E720417"/>
    <w:rsid w:val="3E730D1A"/>
    <w:rsid w:val="3E761D58"/>
    <w:rsid w:val="3E7FB451"/>
    <w:rsid w:val="3E85B14E"/>
    <w:rsid w:val="3E8AF591"/>
    <w:rsid w:val="3EB508A1"/>
    <w:rsid w:val="3EBE7716"/>
    <w:rsid w:val="3EBEA6F7"/>
    <w:rsid w:val="3EDD8368"/>
    <w:rsid w:val="3EF51D3B"/>
    <w:rsid w:val="3EF6078C"/>
    <w:rsid w:val="3F119151"/>
    <w:rsid w:val="3F120190"/>
    <w:rsid w:val="3F124D1A"/>
    <w:rsid w:val="3F24E239"/>
    <w:rsid w:val="3F2C81A5"/>
    <w:rsid w:val="3F46FD0F"/>
    <w:rsid w:val="3F51C127"/>
    <w:rsid w:val="3F5585B8"/>
    <w:rsid w:val="3F5FC7C9"/>
    <w:rsid w:val="3F6A052C"/>
    <w:rsid w:val="3F6DDDE0"/>
    <w:rsid w:val="3F6F8EE1"/>
    <w:rsid w:val="3F7202F2"/>
    <w:rsid w:val="3F7BD41A"/>
    <w:rsid w:val="3F834E44"/>
    <w:rsid w:val="3F8BE3BA"/>
    <w:rsid w:val="3FA29421"/>
    <w:rsid w:val="3FA5F953"/>
    <w:rsid w:val="3FA84220"/>
    <w:rsid w:val="3FAE2C01"/>
    <w:rsid w:val="3FB3DD30"/>
    <w:rsid w:val="3FC60EC4"/>
    <w:rsid w:val="3FCE25D1"/>
    <w:rsid w:val="3FDB01FB"/>
    <w:rsid w:val="3FF43562"/>
    <w:rsid w:val="3FF5FC50"/>
    <w:rsid w:val="40056A5D"/>
    <w:rsid w:val="4011E2D4"/>
    <w:rsid w:val="4020AF95"/>
    <w:rsid w:val="403D8373"/>
    <w:rsid w:val="40417BF7"/>
    <w:rsid w:val="4065DA57"/>
    <w:rsid w:val="406F9817"/>
    <w:rsid w:val="40729337"/>
    <w:rsid w:val="4072ABCC"/>
    <w:rsid w:val="407A6297"/>
    <w:rsid w:val="407D1E92"/>
    <w:rsid w:val="407EDDBB"/>
    <w:rsid w:val="40807281"/>
    <w:rsid w:val="40941470"/>
    <w:rsid w:val="40987BE9"/>
    <w:rsid w:val="40B46759"/>
    <w:rsid w:val="40BE2D4D"/>
    <w:rsid w:val="40D6321D"/>
    <w:rsid w:val="40DF0CF0"/>
    <w:rsid w:val="40E25552"/>
    <w:rsid w:val="40EA4980"/>
    <w:rsid w:val="40FB746C"/>
    <w:rsid w:val="40FFAD43"/>
    <w:rsid w:val="41044EE7"/>
    <w:rsid w:val="410FB2A5"/>
    <w:rsid w:val="4125E9DC"/>
    <w:rsid w:val="41349E58"/>
    <w:rsid w:val="41460AA2"/>
    <w:rsid w:val="414E8217"/>
    <w:rsid w:val="4166544D"/>
    <w:rsid w:val="4167EE54"/>
    <w:rsid w:val="416A176C"/>
    <w:rsid w:val="416DAB56"/>
    <w:rsid w:val="4170D5E9"/>
    <w:rsid w:val="4181DA21"/>
    <w:rsid w:val="41839401"/>
    <w:rsid w:val="4188FAA9"/>
    <w:rsid w:val="41931079"/>
    <w:rsid w:val="419D190D"/>
    <w:rsid w:val="41C871F3"/>
    <w:rsid w:val="41D2BD42"/>
    <w:rsid w:val="41D82AAD"/>
    <w:rsid w:val="41DD561B"/>
    <w:rsid w:val="41E79772"/>
    <w:rsid w:val="41ED7127"/>
    <w:rsid w:val="4216373B"/>
    <w:rsid w:val="421F2A95"/>
    <w:rsid w:val="423AF2E9"/>
    <w:rsid w:val="425FA729"/>
    <w:rsid w:val="426FBF32"/>
    <w:rsid w:val="427031FD"/>
    <w:rsid w:val="4274835D"/>
    <w:rsid w:val="42957009"/>
    <w:rsid w:val="429C4164"/>
    <w:rsid w:val="42A6E67D"/>
    <w:rsid w:val="42E0BE1F"/>
    <w:rsid w:val="42E45BBB"/>
    <w:rsid w:val="430A3F76"/>
    <w:rsid w:val="431DE5AE"/>
    <w:rsid w:val="43345405"/>
    <w:rsid w:val="4335E099"/>
    <w:rsid w:val="43449045"/>
    <w:rsid w:val="435BB207"/>
    <w:rsid w:val="436DB1F4"/>
    <w:rsid w:val="4389CEB7"/>
    <w:rsid w:val="439B4B01"/>
    <w:rsid w:val="439EFF68"/>
    <w:rsid w:val="43A43DC6"/>
    <w:rsid w:val="43A80D14"/>
    <w:rsid w:val="43BABCA6"/>
    <w:rsid w:val="43BB5625"/>
    <w:rsid w:val="43D79CD6"/>
    <w:rsid w:val="43DE8DA2"/>
    <w:rsid w:val="43E9C460"/>
    <w:rsid w:val="440AEAA7"/>
    <w:rsid w:val="4416EB80"/>
    <w:rsid w:val="4434EE64"/>
    <w:rsid w:val="443E0036"/>
    <w:rsid w:val="4451C17E"/>
    <w:rsid w:val="44540FFE"/>
    <w:rsid w:val="445A3862"/>
    <w:rsid w:val="449C4A46"/>
    <w:rsid w:val="44A61B13"/>
    <w:rsid w:val="44A7D5F9"/>
    <w:rsid w:val="44BA355D"/>
    <w:rsid w:val="44EA527E"/>
    <w:rsid w:val="44F9EF8B"/>
    <w:rsid w:val="44FDAF30"/>
    <w:rsid w:val="44FE787F"/>
    <w:rsid w:val="45000BD4"/>
    <w:rsid w:val="4502C730"/>
    <w:rsid w:val="4506680C"/>
    <w:rsid w:val="450D6E9E"/>
    <w:rsid w:val="450DD0EE"/>
    <w:rsid w:val="4516D28B"/>
    <w:rsid w:val="4517782C"/>
    <w:rsid w:val="451B02D0"/>
    <w:rsid w:val="45208E1A"/>
    <w:rsid w:val="45293C1F"/>
    <w:rsid w:val="452DE455"/>
    <w:rsid w:val="453F9281"/>
    <w:rsid w:val="4545A3CD"/>
    <w:rsid w:val="4556D28C"/>
    <w:rsid w:val="455D8AAE"/>
    <w:rsid w:val="456513A9"/>
    <w:rsid w:val="456849E4"/>
    <w:rsid w:val="457C416E"/>
    <w:rsid w:val="457F4D5F"/>
    <w:rsid w:val="45831CD6"/>
    <w:rsid w:val="458C7285"/>
    <w:rsid w:val="45A1CA2D"/>
    <w:rsid w:val="45A539DE"/>
    <w:rsid w:val="45A55935"/>
    <w:rsid w:val="45ABC821"/>
    <w:rsid w:val="45B038D4"/>
    <w:rsid w:val="45B50220"/>
    <w:rsid w:val="45CAA0C1"/>
    <w:rsid w:val="45D6828C"/>
    <w:rsid w:val="45E45A29"/>
    <w:rsid w:val="460053DE"/>
    <w:rsid w:val="4604DFBD"/>
    <w:rsid w:val="46094CB4"/>
    <w:rsid w:val="460EAD6B"/>
    <w:rsid w:val="462169C1"/>
    <w:rsid w:val="4623ABE2"/>
    <w:rsid w:val="4646F904"/>
    <w:rsid w:val="4657C0DB"/>
    <w:rsid w:val="465C1146"/>
    <w:rsid w:val="4666FA01"/>
    <w:rsid w:val="4678D431"/>
    <w:rsid w:val="46885E5B"/>
    <w:rsid w:val="46B58572"/>
    <w:rsid w:val="46C563EF"/>
    <w:rsid w:val="46D726F8"/>
    <w:rsid w:val="46E3B8A0"/>
    <w:rsid w:val="46F6B009"/>
    <w:rsid w:val="47059282"/>
    <w:rsid w:val="47115543"/>
    <w:rsid w:val="47298FD0"/>
    <w:rsid w:val="4764D009"/>
    <w:rsid w:val="476D273E"/>
    <w:rsid w:val="477F17AA"/>
    <w:rsid w:val="47C3E2D1"/>
    <w:rsid w:val="47CBC471"/>
    <w:rsid w:val="47CBD969"/>
    <w:rsid w:val="47CEF7BE"/>
    <w:rsid w:val="47EA7BDD"/>
    <w:rsid w:val="481945FD"/>
    <w:rsid w:val="481D3EAD"/>
    <w:rsid w:val="48260249"/>
    <w:rsid w:val="483322A1"/>
    <w:rsid w:val="4838E592"/>
    <w:rsid w:val="48448375"/>
    <w:rsid w:val="484B2C4E"/>
    <w:rsid w:val="4865F889"/>
    <w:rsid w:val="48696E4B"/>
    <w:rsid w:val="4887C6B3"/>
    <w:rsid w:val="4891EAC5"/>
    <w:rsid w:val="4894EC0C"/>
    <w:rsid w:val="48978C29"/>
    <w:rsid w:val="48AA5549"/>
    <w:rsid w:val="48AEA50A"/>
    <w:rsid w:val="48B393A1"/>
    <w:rsid w:val="48C43067"/>
    <w:rsid w:val="48DF48E3"/>
    <w:rsid w:val="48EA730A"/>
    <w:rsid w:val="48FE6F29"/>
    <w:rsid w:val="4902E79A"/>
    <w:rsid w:val="491E348C"/>
    <w:rsid w:val="492085EF"/>
    <w:rsid w:val="4921BDDD"/>
    <w:rsid w:val="492701F8"/>
    <w:rsid w:val="4931B93B"/>
    <w:rsid w:val="49373388"/>
    <w:rsid w:val="493A6391"/>
    <w:rsid w:val="493FDEE7"/>
    <w:rsid w:val="4942D1D4"/>
    <w:rsid w:val="49456B5D"/>
    <w:rsid w:val="4947D5CA"/>
    <w:rsid w:val="4954CC33"/>
    <w:rsid w:val="4957C2C9"/>
    <w:rsid w:val="496D328F"/>
    <w:rsid w:val="497CCB28"/>
    <w:rsid w:val="4982DAC2"/>
    <w:rsid w:val="498EF5FF"/>
    <w:rsid w:val="499978A8"/>
    <w:rsid w:val="499EDC23"/>
    <w:rsid w:val="49A3DFBF"/>
    <w:rsid w:val="49AC282B"/>
    <w:rsid w:val="49B3381F"/>
    <w:rsid w:val="49C23767"/>
    <w:rsid w:val="49C34019"/>
    <w:rsid w:val="49D5CAEE"/>
    <w:rsid w:val="49D61C03"/>
    <w:rsid w:val="49D66DAD"/>
    <w:rsid w:val="49D7D252"/>
    <w:rsid w:val="4A1142EC"/>
    <w:rsid w:val="4A245321"/>
    <w:rsid w:val="4A2B7485"/>
    <w:rsid w:val="4A2E9E8A"/>
    <w:rsid w:val="4A321C4F"/>
    <w:rsid w:val="4A39D908"/>
    <w:rsid w:val="4A41AC4C"/>
    <w:rsid w:val="4A508F02"/>
    <w:rsid w:val="4A50BC60"/>
    <w:rsid w:val="4A56E1D5"/>
    <w:rsid w:val="4A687BBC"/>
    <w:rsid w:val="4A7E4E71"/>
    <w:rsid w:val="4A8666CA"/>
    <w:rsid w:val="4A95FA1E"/>
    <w:rsid w:val="4A9911DC"/>
    <w:rsid w:val="4AA51C84"/>
    <w:rsid w:val="4AA9FF55"/>
    <w:rsid w:val="4AABDF38"/>
    <w:rsid w:val="4AACA1A9"/>
    <w:rsid w:val="4AAF362D"/>
    <w:rsid w:val="4AB9D09C"/>
    <w:rsid w:val="4ABB820E"/>
    <w:rsid w:val="4ABC8A47"/>
    <w:rsid w:val="4ACD7655"/>
    <w:rsid w:val="4AE4B9E8"/>
    <w:rsid w:val="4B1DC2EB"/>
    <w:rsid w:val="4B29E2CF"/>
    <w:rsid w:val="4B3A704F"/>
    <w:rsid w:val="4B6B74A4"/>
    <w:rsid w:val="4B756FAE"/>
    <w:rsid w:val="4B76ADFF"/>
    <w:rsid w:val="4B92D8D0"/>
    <w:rsid w:val="4B948249"/>
    <w:rsid w:val="4B9739FF"/>
    <w:rsid w:val="4BA2372D"/>
    <w:rsid w:val="4BB27BD6"/>
    <w:rsid w:val="4BBF173E"/>
    <w:rsid w:val="4BE56CF4"/>
    <w:rsid w:val="4BEAC1F5"/>
    <w:rsid w:val="4BEE957C"/>
    <w:rsid w:val="4BF2D8B7"/>
    <w:rsid w:val="4C09F472"/>
    <w:rsid w:val="4C19BAD1"/>
    <w:rsid w:val="4C1BCC99"/>
    <w:rsid w:val="4C2CED41"/>
    <w:rsid w:val="4C31821C"/>
    <w:rsid w:val="4C325AA6"/>
    <w:rsid w:val="4C3503BE"/>
    <w:rsid w:val="4C365D9E"/>
    <w:rsid w:val="4C3826F1"/>
    <w:rsid w:val="4C477ADB"/>
    <w:rsid w:val="4C607D5D"/>
    <w:rsid w:val="4C63F6EF"/>
    <w:rsid w:val="4C8AF8BD"/>
    <w:rsid w:val="4CA8CD64"/>
    <w:rsid w:val="4CBA5FAB"/>
    <w:rsid w:val="4CC3C0C8"/>
    <w:rsid w:val="4CC83F7E"/>
    <w:rsid w:val="4CCCB39E"/>
    <w:rsid w:val="4CCEDF14"/>
    <w:rsid w:val="4CDB90B3"/>
    <w:rsid w:val="4CDF80C9"/>
    <w:rsid w:val="4CE3491B"/>
    <w:rsid w:val="4CEA1546"/>
    <w:rsid w:val="4D1664E5"/>
    <w:rsid w:val="4D21BD5B"/>
    <w:rsid w:val="4D3B0134"/>
    <w:rsid w:val="4D5C250C"/>
    <w:rsid w:val="4D79075E"/>
    <w:rsid w:val="4D7B304B"/>
    <w:rsid w:val="4D813665"/>
    <w:rsid w:val="4D8615A4"/>
    <w:rsid w:val="4D893B2B"/>
    <w:rsid w:val="4D8D9602"/>
    <w:rsid w:val="4D8EFA18"/>
    <w:rsid w:val="4D91AA4A"/>
    <w:rsid w:val="4D9D2029"/>
    <w:rsid w:val="4DA58B47"/>
    <w:rsid w:val="4DA7E80C"/>
    <w:rsid w:val="4DB3C72A"/>
    <w:rsid w:val="4DBF3564"/>
    <w:rsid w:val="4DF9115C"/>
    <w:rsid w:val="4E0E4273"/>
    <w:rsid w:val="4E1574B5"/>
    <w:rsid w:val="4E1F5F60"/>
    <w:rsid w:val="4E291F2C"/>
    <w:rsid w:val="4E4BE5CB"/>
    <w:rsid w:val="4E4C4745"/>
    <w:rsid w:val="4E59F703"/>
    <w:rsid w:val="4E83DA16"/>
    <w:rsid w:val="4E9B1963"/>
    <w:rsid w:val="4E9B6B81"/>
    <w:rsid w:val="4E9DE114"/>
    <w:rsid w:val="4EA25F7B"/>
    <w:rsid w:val="4EACF752"/>
    <w:rsid w:val="4EB8C085"/>
    <w:rsid w:val="4EBC19E3"/>
    <w:rsid w:val="4EBC2E72"/>
    <w:rsid w:val="4EC0C17A"/>
    <w:rsid w:val="4ECB81A0"/>
    <w:rsid w:val="4ECEA6F5"/>
    <w:rsid w:val="4ED2132E"/>
    <w:rsid w:val="4ED86D92"/>
    <w:rsid w:val="4EDD46D2"/>
    <w:rsid w:val="4EE11117"/>
    <w:rsid w:val="4EEB1A4A"/>
    <w:rsid w:val="4EEFD3EC"/>
    <w:rsid w:val="4F02FD00"/>
    <w:rsid w:val="4F04C73C"/>
    <w:rsid w:val="4F0D7B7D"/>
    <w:rsid w:val="4F12B0DD"/>
    <w:rsid w:val="4F242478"/>
    <w:rsid w:val="4F30D0B0"/>
    <w:rsid w:val="4F3CCAAB"/>
    <w:rsid w:val="4F3CFE05"/>
    <w:rsid w:val="4F48E919"/>
    <w:rsid w:val="4F4E34F5"/>
    <w:rsid w:val="4F4E49D3"/>
    <w:rsid w:val="4F5F7A5D"/>
    <w:rsid w:val="4F628F52"/>
    <w:rsid w:val="4F662697"/>
    <w:rsid w:val="4F6B55CB"/>
    <w:rsid w:val="4F9EED9D"/>
    <w:rsid w:val="4FA57A1B"/>
    <w:rsid w:val="4FA5C323"/>
    <w:rsid w:val="4FA6FE73"/>
    <w:rsid w:val="4FA949A0"/>
    <w:rsid w:val="4FB9B98C"/>
    <w:rsid w:val="4FCC07DE"/>
    <w:rsid w:val="4FCE38DD"/>
    <w:rsid w:val="4FD21961"/>
    <w:rsid w:val="4FD665AB"/>
    <w:rsid w:val="4FE96B4D"/>
    <w:rsid w:val="4FEC4322"/>
    <w:rsid w:val="4FF7D0E1"/>
    <w:rsid w:val="500BF1AE"/>
    <w:rsid w:val="50223C21"/>
    <w:rsid w:val="50231359"/>
    <w:rsid w:val="502B7D88"/>
    <w:rsid w:val="50368CC9"/>
    <w:rsid w:val="503CD67C"/>
    <w:rsid w:val="503DFBEA"/>
    <w:rsid w:val="50561C43"/>
    <w:rsid w:val="505D4FAE"/>
    <w:rsid w:val="506E277A"/>
    <w:rsid w:val="5078D9CE"/>
    <w:rsid w:val="507CF6C6"/>
    <w:rsid w:val="5089E773"/>
    <w:rsid w:val="50934B6F"/>
    <w:rsid w:val="50948C2F"/>
    <w:rsid w:val="509F3FE9"/>
    <w:rsid w:val="50A21035"/>
    <w:rsid w:val="50AD40CB"/>
    <w:rsid w:val="50B01DEE"/>
    <w:rsid w:val="50B113AC"/>
    <w:rsid w:val="50B1BE2A"/>
    <w:rsid w:val="50D11E34"/>
    <w:rsid w:val="50D178A6"/>
    <w:rsid w:val="50DAECFD"/>
    <w:rsid w:val="5102859D"/>
    <w:rsid w:val="510F2A4F"/>
    <w:rsid w:val="510F8D61"/>
    <w:rsid w:val="511C6B30"/>
    <w:rsid w:val="5167AC69"/>
    <w:rsid w:val="518DA800"/>
    <w:rsid w:val="5190EB89"/>
    <w:rsid w:val="5198339D"/>
    <w:rsid w:val="51A2F636"/>
    <w:rsid w:val="51A9C293"/>
    <w:rsid w:val="51C86B97"/>
    <w:rsid w:val="51D4DA68"/>
    <w:rsid w:val="51E453F6"/>
    <w:rsid w:val="51EC4802"/>
    <w:rsid w:val="51F97AEF"/>
    <w:rsid w:val="520AA2B4"/>
    <w:rsid w:val="5222E5EF"/>
    <w:rsid w:val="522A17DA"/>
    <w:rsid w:val="525569FB"/>
    <w:rsid w:val="5261F31B"/>
    <w:rsid w:val="5264AF0C"/>
    <w:rsid w:val="52828B5D"/>
    <w:rsid w:val="52958B96"/>
    <w:rsid w:val="529A4719"/>
    <w:rsid w:val="52B8E66E"/>
    <w:rsid w:val="52BF5F5B"/>
    <w:rsid w:val="52CC2838"/>
    <w:rsid w:val="52FEBB71"/>
    <w:rsid w:val="53024611"/>
    <w:rsid w:val="5331D86B"/>
    <w:rsid w:val="533D3CA7"/>
    <w:rsid w:val="533DC717"/>
    <w:rsid w:val="5356B294"/>
    <w:rsid w:val="536EDE7C"/>
    <w:rsid w:val="537D6FB0"/>
    <w:rsid w:val="5388A668"/>
    <w:rsid w:val="538E2E54"/>
    <w:rsid w:val="5394F862"/>
    <w:rsid w:val="53988AC3"/>
    <w:rsid w:val="53A52159"/>
    <w:rsid w:val="53A96A7C"/>
    <w:rsid w:val="53B47D74"/>
    <w:rsid w:val="53C6CF80"/>
    <w:rsid w:val="53EA1EE7"/>
    <w:rsid w:val="53F76111"/>
    <w:rsid w:val="53FCF5F0"/>
    <w:rsid w:val="53FF6537"/>
    <w:rsid w:val="53FFB2D5"/>
    <w:rsid w:val="54063D46"/>
    <w:rsid w:val="54099DE9"/>
    <w:rsid w:val="5420DF29"/>
    <w:rsid w:val="5424FA91"/>
    <w:rsid w:val="543154D9"/>
    <w:rsid w:val="543B7842"/>
    <w:rsid w:val="5444CB48"/>
    <w:rsid w:val="544E88A6"/>
    <w:rsid w:val="545B0C3F"/>
    <w:rsid w:val="54608537"/>
    <w:rsid w:val="5462B2FF"/>
    <w:rsid w:val="546AA06F"/>
    <w:rsid w:val="54903C3A"/>
    <w:rsid w:val="54BD10DC"/>
    <w:rsid w:val="54C0D610"/>
    <w:rsid w:val="54C1EA86"/>
    <w:rsid w:val="54E527AA"/>
    <w:rsid w:val="54F503DD"/>
    <w:rsid w:val="55030AB7"/>
    <w:rsid w:val="55044173"/>
    <w:rsid w:val="5516CA43"/>
    <w:rsid w:val="552A7891"/>
    <w:rsid w:val="552F6096"/>
    <w:rsid w:val="553465C1"/>
    <w:rsid w:val="554DFA4C"/>
    <w:rsid w:val="556BD516"/>
    <w:rsid w:val="5578AC9A"/>
    <w:rsid w:val="5586A5D9"/>
    <w:rsid w:val="5591FA92"/>
    <w:rsid w:val="5592DE89"/>
    <w:rsid w:val="55A80D56"/>
    <w:rsid w:val="55B058A9"/>
    <w:rsid w:val="55D12418"/>
    <w:rsid w:val="55D5AC85"/>
    <w:rsid w:val="55DD2146"/>
    <w:rsid w:val="55E52B78"/>
    <w:rsid w:val="55EF4660"/>
    <w:rsid w:val="55F0B98B"/>
    <w:rsid w:val="560512F6"/>
    <w:rsid w:val="561E6C6E"/>
    <w:rsid w:val="562E1073"/>
    <w:rsid w:val="563E38E9"/>
    <w:rsid w:val="5640C892"/>
    <w:rsid w:val="56562A5E"/>
    <w:rsid w:val="5657A017"/>
    <w:rsid w:val="565D82A1"/>
    <w:rsid w:val="567A8CA8"/>
    <w:rsid w:val="5682907F"/>
    <w:rsid w:val="568DFBDF"/>
    <w:rsid w:val="5695C38C"/>
    <w:rsid w:val="569EF80A"/>
    <w:rsid w:val="56F68458"/>
    <w:rsid w:val="571593F6"/>
    <w:rsid w:val="571630D3"/>
    <w:rsid w:val="572767C9"/>
    <w:rsid w:val="572B373E"/>
    <w:rsid w:val="5731697E"/>
    <w:rsid w:val="5732CB3C"/>
    <w:rsid w:val="57355AC7"/>
    <w:rsid w:val="573C06D1"/>
    <w:rsid w:val="57408005"/>
    <w:rsid w:val="57550461"/>
    <w:rsid w:val="5756DCAA"/>
    <w:rsid w:val="575D011B"/>
    <w:rsid w:val="5766AFF5"/>
    <w:rsid w:val="576E284C"/>
    <w:rsid w:val="577B1172"/>
    <w:rsid w:val="5796630E"/>
    <w:rsid w:val="57A46BDA"/>
    <w:rsid w:val="57B6316F"/>
    <w:rsid w:val="57B6E5EB"/>
    <w:rsid w:val="57B8FD68"/>
    <w:rsid w:val="57EE50BB"/>
    <w:rsid w:val="57F32AB8"/>
    <w:rsid w:val="57F545DE"/>
    <w:rsid w:val="57FC60BA"/>
    <w:rsid w:val="58549A91"/>
    <w:rsid w:val="5854CE47"/>
    <w:rsid w:val="585ADEE6"/>
    <w:rsid w:val="585D68B9"/>
    <w:rsid w:val="58640778"/>
    <w:rsid w:val="58793E4C"/>
    <w:rsid w:val="587BACA9"/>
    <w:rsid w:val="587BF40D"/>
    <w:rsid w:val="58807B66"/>
    <w:rsid w:val="58839C38"/>
    <w:rsid w:val="5883A355"/>
    <w:rsid w:val="588B36F1"/>
    <w:rsid w:val="588B6A80"/>
    <w:rsid w:val="589E7486"/>
    <w:rsid w:val="589EC050"/>
    <w:rsid w:val="58C3563C"/>
    <w:rsid w:val="58C7E6C7"/>
    <w:rsid w:val="58C9F217"/>
    <w:rsid w:val="58CEDDD3"/>
    <w:rsid w:val="58D4BBA2"/>
    <w:rsid w:val="58D5CBA5"/>
    <w:rsid w:val="58D836BB"/>
    <w:rsid w:val="58EBF2CA"/>
    <w:rsid w:val="58ECED47"/>
    <w:rsid w:val="58FE895C"/>
    <w:rsid w:val="59069193"/>
    <w:rsid w:val="590F3910"/>
    <w:rsid w:val="5935E7CD"/>
    <w:rsid w:val="5937D05A"/>
    <w:rsid w:val="593A83DD"/>
    <w:rsid w:val="593DBA94"/>
    <w:rsid w:val="593F77D3"/>
    <w:rsid w:val="5948F451"/>
    <w:rsid w:val="59534EEA"/>
    <w:rsid w:val="596066FA"/>
    <w:rsid w:val="59669127"/>
    <w:rsid w:val="597E96A8"/>
    <w:rsid w:val="598C0C45"/>
    <w:rsid w:val="598D560D"/>
    <w:rsid w:val="598DF166"/>
    <w:rsid w:val="5998FDAA"/>
    <w:rsid w:val="59A2446E"/>
    <w:rsid w:val="59B4B54A"/>
    <w:rsid w:val="59CCD1C0"/>
    <w:rsid w:val="59CEDE00"/>
    <w:rsid w:val="59D6F4C5"/>
    <w:rsid w:val="59DAA68D"/>
    <w:rsid w:val="59DC103F"/>
    <w:rsid w:val="59F01D99"/>
    <w:rsid w:val="59FA1073"/>
    <w:rsid w:val="59FEFAF5"/>
    <w:rsid w:val="5A0C2D58"/>
    <w:rsid w:val="5A3EBF41"/>
    <w:rsid w:val="5A4960D0"/>
    <w:rsid w:val="5A65AFD7"/>
    <w:rsid w:val="5A671E6F"/>
    <w:rsid w:val="5A73439C"/>
    <w:rsid w:val="5A8AEE5B"/>
    <w:rsid w:val="5A905FC1"/>
    <w:rsid w:val="5ABE7EC4"/>
    <w:rsid w:val="5AC40286"/>
    <w:rsid w:val="5AC5DCBE"/>
    <w:rsid w:val="5ACEF7B1"/>
    <w:rsid w:val="5AF7A0E3"/>
    <w:rsid w:val="5B02ED8B"/>
    <w:rsid w:val="5B194A32"/>
    <w:rsid w:val="5B32A58C"/>
    <w:rsid w:val="5B3771B2"/>
    <w:rsid w:val="5B3AA735"/>
    <w:rsid w:val="5B62D272"/>
    <w:rsid w:val="5B767C00"/>
    <w:rsid w:val="5B7BA28D"/>
    <w:rsid w:val="5B8371C2"/>
    <w:rsid w:val="5B86E47F"/>
    <w:rsid w:val="5B9CD902"/>
    <w:rsid w:val="5BA87AC8"/>
    <w:rsid w:val="5BB2BE2A"/>
    <w:rsid w:val="5BBE8757"/>
    <w:rsid w:val="5BD1FAFA"/>
    <w:rsid w:val="5BE303AD"/>
    <w:rsid w:val="5BE5A0F3"/>
    <w:rsid w:val="5BFCB40F"/>
    <w:rsid w:val="5C00A6B3"/>
    <w:rsid w:val="5C182656"/>
    <w:rsid w:val="5C387207"/>
    <w:rsid w:val="5C46B5D3"/>
    <w:rsid w:val="5C5A6200"/>
    <w:rsid w:val="5C6C9D5B"/>
    <w:rsid w:val="5C6DC118"/>
    <w:rsid w:val="5C6E0B37"/>
    <w:rsid w:val="5C76836F"/>
    <w:rsid w:val="5C805C98"/>
    <w:rsid w:val="5C816338"/>
    <w:rsid w:val="5C87E397"/>
    <w:rsid w:val="5C887E43"/>
    <w:rsid w:val="5C8D3BEC"/>
    <w:rsid w:val="5C952984"/>
    <w:rsid w:val="5C95BFB7"/>
    <w:rsid w:val="5C97232C"/>
    <w:rsid w:val="5CA3F455"/>
    <w:rsid w:val="5CB36323"/>
    <w:rsid w:val="5CC8EDB4"/>
    <w:rsid w:val="5CCC9115"/>
    <w:rsid w:val="5CD64F9F"/>
    <w:rsid w:val="5CE5A4BB"/>
    <w:rsid w:val="5CE7FE79"/>
    <w:rsid w:val="5CEA604B"/>
    <w:rsid w:val="5D08889B"/>
    <w:rsid w:val="5D14F4AF"/>
    <w:rsid w:val="5D327657"/>
    <w:rsid w:val="5D3B4A13"/>
    <w:rsid w:val="5D3E2896"/>
    <w:rsid w:val="5D41097C"/>
    <w:rsid w:val="5D53B15D"/>
    <w:rsid w:val="5D59E63D"/>
    <w:rsid w:val="5D5A96B0"/>
    <w:rsid w:val="5D69CEFE"/>
    <w:rsid w:val="5D728920"/>
    <w:rsid w:val="5D7489B8"/>
    <w:rsid w:val="5DAAAB24"/>
    <w:rsid w:val="5DAE4EBD"/>
    <w:rsid w:val="5DBE10EE"/>
    <w:rsid w:val="5DBE905F"/>
    <w:rsid w:val="5DBF4170"/>
    <w:rsid w:val="5DBFD3F4"/>
    <w:rsid w:val="5DCECC73"/>
    <w:rsid w:val="5DD1C870"/>
    <w:rsid w:val="5DE889B7"/>
    <w:rsid w:val="5DF71B35"/>
    <w:rsid w:val="5DFA0A26"/>
    <w:rsid w:val="5E16615B"/>
    <w:rsid w:val="5E183753"/>
    <w:rsid w:val="5E1B0221"/>
    <w:rsid w:val="5E2B72DF"/>
    <w:rsid w:val="5E30FB7D"/>
    <w:rsid w:val="5E326371"/>
    <w:rsid w:val="5E32CEA6"/>
    <w:rsid w:val="5E36CE43"/>
    <w:rsid w:val="5E4CFAF1"/>
    <w:rsid w:val="5E60BA47"/>
    <w:rsid w:val="5E771AAA"/>
    <w:rsid w:val="5E77471B"/>
    <w:rsid w:val="5E9226A9"/>
    <w:rsid w:val="5E9B70F7"/>
    <w:rsid w:val="5E9F5BB7"/>
    <w:rsid w:val="5EE4C148"/>
    <w:rsid w:val="5EE82F78"/>
    <w:rsid w:val="5EEDFDED"/>
    <w:rsid w:val="5EF2A26B"/>
    <w:rsid w:val="5F0C1349"/>
    <w:rsid w:val="5F39AFE5"/>
    <w:rsid w:val="5F3D23CD"/>
    <w:rsid w:val="5F4046BE"/>
    <w:rsid w:val="5F4AD68F"/>
    <w:rsid w:val="5F5B79FC"/>
    <w:rsid w:val="5F7737A5"/>
    <w:rsid w:val="5F796A30"/>
    <w:rsid w:val="5F807541"/>
    <w:rsid w:val="5F9216C2"/>
    <w:rsid w:val="5F931EA3"/>
    <w:rsid w:val="5F936F76"/>
    <w:rsid w:val="5F9FD893"/>
    <w:rsid w:val="5FCD0444"/>
    <w:rsid w:val="5FCFAD06"/>
    <w:rsid w:val="5FD4B27E"/>
    <w:rsid w:val="5FE75434"/>
    <w:rsid w:val="5FE90C93"/>
    <w:rsid w:val="5FED52B7"/>
    <w:rsid w:val="5FF192A0"/>
    <w:rsid w:val="60055B20"/>
    <w:rsid w:val="60068BFB"/>
    <w:rsid w:val="600B4DF3"/>
    <w:rsid w:val="600CB508"/>
    <w:rsid w:val="601244BB"/>
    <w:rsid w:val="602553EE"/>
    <w:rsid w:val="602EF197"/>
    <w:rsid w:val="6031FA1B"/>
    <w:rsid w:val="603F4D01"/>
    <w:rsid w:val="6073D7B7"/>
    <w:rsid w:val="6077EC34"/>
    <w:rsid w:val="607C8D82"/>
    <w:rsid w:val="6080C8C8"/>
    <w:rsid w:val="608AA706"/>
    <w:rsid w:val="60AE0DB1"/>
    <w:rsid w:val="60BBF4F4"/>
    <w:rsid w:val="60CFA89C"/>
    <w:rsid w:val="60D2F3DE"/>
    <w:rsid w:val="60D6F415"/>
    <w:rsid w:val="60F0AC8D"/>
    <w:rsid w:val="6104F533"/>
    <w:rsid w:val="610564F7"/>
    <w:rsid w:val="6109A8A5"/>
    <w:rsid w:val="610AF9E2"/>
    <w:rsid w:val="6111A636"/>
    <w:rsid w:val="611C9E7D"/>
    <w:rsid w:val="611DADD6"/>
    <w:rsid w:val="612526A2"/>
    <w:rsid w:val="613CFB5B"/>
    <w:rsid w:val="614219CA"/>
    <w:rsid w:val="615DA714"/>
    <w:rsid w:val="6166376B"/>
    <w:rsid w:val="6189E99F"/>
    <w:rsid w:val="618A63C9"/>
    <w:rsid w:val="61900ADD"/>
    <w:rsid w:val="61A55A72"/>
    <w:rsid w:val="61AE7414"/>
    <w:rsid w:val="61B47486"/>
    <w:rsid w:val="61BE0040"/>
    <w:rsid w:val="61D3273F"/>
    <w:rsid w:val="61D37E5E"/>
    <w:rsid w:val="61E06EB3"/>
    <w:rsid w:val="61E08BFB"/>
    <w:rsid w:val="61ECD412"/>
    <w:rsid w:val="61EED08E"/>
    <w:rsid w:val="6205DC43"/>
    <w:rsid w:val="62089AE0"/>
    <w:rsid w:val="620D40AC"/>
    <w:rsid w:val="6219B7F7"/>
    <w:rsid w:val="6223C0F4"/>
    <w:rsid w:val="6235C049"/>
    <w:rsid w:val="62383FA5"/>
    <w:rsid w:val="6249FAEE"/>
    <w:rsid w:val="6251E0E3"/>
    <w:rsid w:val="6268AB7D"/>
    <w:rsid w:val="6269C69D"/>
    <w:rsid w:val="6283E019"/>
    <w:rsid w:val="628C3CF4"/>
    <w:rsid w:val="6299C27C"/>
    <w:rsid w:val="62AE2C41"/>
    <w:rsid w:val="62B252E7"/>
    <w:rsid w:val="62C3F7A9"/>
    <w:rsid w:val="62CB8F16"/>
    <w:rsid w:val="62E34B61"/>
    <w:rsid w:val="62E733BA"/>
    <w:rsid w:val="62F1AE76"/>
    <w:rsid w:val="62F68C58"/>
    <w:rsid w:val="6311D45C"/>
    <w:rsid w:val="63198901"/>
    <w:rsid w:val="63387B8F"/>
    <w:rsid w:val="6338D688"/>
    <w:rsid w:val="6339F471"/>
    <w:rsid w:val="6340224C"/>
    <w:rsid w:val="634C6F9E"/>
    <w:rsid w:val="634E7C93"/>
    <w:rsid w:val="63644FF2"/>
    <w:rsid w:val="637BBFB9"/>
    <w:rsid w:val="637C3EB3"/>
    <w:rsid w:val="6389487E"/>
    <w:rsid w:val="6398BE92"/>
    <w:rsid w:val="6398D9AE"/>
    <w:rsid w:val="63A6C50C"/>
    <w:rsid w:val="63B1F767"/>
    <w:rsid w:val="63B20205"/>
    <w:rsid w:val="63C79E7E"/>
    <w:rsid w:val="63CE8020"/>
    <w:rsid w:val="63DD9B0E"/>
    <w:rsid w:val="63E39342"/>
    <w:rsid w:val="63E7F23B"/>
    <w:rsid w:val="6418DDE0"/>
    <w:rsid w:val="6420230F"/>
    <w:rsid w:val="64292923"/>
    <w:rsid w:val="6436C830"/>
    <w:rsid w:val="6441A314"/>
    <w:rsid w:val="644B9527"/>
    <w:rsid w:val="645ABFEC"/>
    <w:rsid w:val="64657CBE"/>
    <w:rsid w:val="64710A75"/>
    <w:rsid w:val="64741157"/>
    <w:rsid w:val="64761DD9"/>
    <w:rsid w:val="64762BFB"/>
    <w:rsid w:val="648B63DA"/>
    <w:rsid w:val="649E169E"/>
    <w:rsid w:val="64A77D4A"/>
    <w:rsid w:val="64B7E62A"/>
    <w:rsid w:val="64BBFE31"/>
    <w:rsid w:val="64C9872C"/>
    <w:rsid w:val="64C9A9CD"/>
    <w:rsid w:val="64E0A4FA"/>
    <w:rsid w:val="64E141D9"/>
    <w:rsid w:val="64F56171"/>
    <w:rsid w:val="650809B5"/>
    <w:rsid w:val="651BB2C9"/>
    <w:rsid w:val="651E09E1"/>
    <w:rsid w:val="652145F7"/>
    <w:rsid w:val="65395071"/>
    <w:rsid w:val="6559BE46"/>
    <w:rsid w:val="655C8588"/>
    <w:rsid w:val="656AF572"/>
    <w:rsid w:val="657A4766"/>
    <w:rsid w:val="657F09ED"/>
    <w:rsid w:val="6587F1E8"/>
    <w:rsid w:val="659885B5"/>
    <w:rsid w:val="65A153C3"/>
    <w:rsid w:val="65B8964D"/>
    <w:rsid w:val="65C24E7A"/>
    <w:rsid w:val="65C5944D"/>
    <w:rsid w:val="65F50EED"/>
    <w:rsid w:val="65F67166"/>
    <w:rsid w:val="661B6B57"/>
    <w:rsid w:val="66261188"/>
    <w:rsid w:val="664659B2"/>
    <w:rsid w:val="664EE2B8"/>
    <w:rsid w:val="6650ADDB"/>
    <w:rsid w:val="666E5D07"/>
    <w:rsid w:val="669FAB57"/>
    <w:rsid w:val="66A0583F"/>
    <w:rsid w:val="66ABD7BE"/>
    <w:rsid w:val="66ACE7A5"/>
    <w:rsid w:val="66C095DF"/>
    <w:rsid w:val="66DF3A1D"/>
    <w:rsid w:val="670BBD2B"/>
    <w:rsid w:val="671EBE5A"/>
    <w:rsid w:val="6728FFD2"/>
    <w:rsid w:val="673D1545"/>
    <w:rsid w:val="67456F4B"/>
    <w:rsid w:val="675BEF48"/>
    <w:rsid w:val="675D9DBA"/>
    <w:rsid w:val="675ED122"/>
    <w:rsid w:val="675F2D96"/>
    <w:rsid w:val="6760C2C0"/>
    <w:rsid w:val="67776C7B"/>
    <w:rsid w:val="677A04A3"/>
    <w:rsid w:val="677C71AE"/>
    <w:rsid w:val="677DA990"/>
    <w:rsid w:val="6787A7B5"/>
    <w:rsid w:val="679906DB"/>
    <w:rsid w:val="679D087B"/>
    <w:rsid w:val="67AD8509"/>
    <w:rsid w:val="67AFB7B7"/>
    <w:rsid w:val="67C5281B"/>
    <w:rsid w:val="67CE9415"/>
    <w:rsid w:val="67D3A660"/>
    <w:rsid w:val="67DA7102"/>
    <w:rsid w:val="67DB2492"/>
    <w:rsid w:val="67EBF220"/>
    <w:rsid w:val="680B87AC"/>
    <w:rsid w:val="680E8248"/>
    <w:rsid w:val="6813EE42"/>
    <w:rsid w:val="6831BE88"/>
    <w:rsid w:val="683B8004"/>
    <w:rsid w:val="68437F28"/>
    <w:rsid w:val="6843974F"/>
    <w:rsid w:val="686299C9"/>
    <w:rsid w:val="688967C0"/>
    <w:rsid w:val="68A636AC"/>
    <w:rsid w:val="68A6C43B"/>
    <w:rsid w:val="68BBB415"/>
    <w:rsid w:val="68C910F0"/>
    <w:rsid w:val="68CE14AD"/>
    <w:rsid w:val="68DAFA7D"/>
    <w:rsid w:val="68EF3E8F"/>
    <w:rsid w:val="690390CD"/>
    <w:rsid w:val="6932DD3C"/>
    <w:rsid w:val="6937536D"/>
    <w:rsid w:val="69550FA7"/>
    <w:rsid w:val="6975513B"/>
    <w:rsid w:val="6993778C"/>
    <w:rsid w:val="69ABA945"/>
    <w:rsid w:val="69B1761F"/>
    <w:rsid w:val="69B28155"/>
    <w:rsid w:val="69B683F3"/>
    <w:rsid w:val="69CAC1D6"/>
    <w:rsid w:val="69D32983"/>
    <w:rsid w:val="69D4D53B"/>
    <w:rsid w:val="69E203B5"/>
    <w:rsid w:val="69FCF4FF"/>
    <w:rsid w:val="6A029A91"/>
    <w:rsid w:val="6A3DA276"/>
    <w:rsid w:val="6A42E2D5"/>
    <w:rsid w:val="6A4A12FD"/>
    <w:rsid w:val="6A805AA4"/>
    <w:rsid w:val="6A8E46BC"/>
    <w:rsid w:val="6A900DE7"/>
    <w:rsid w:val="6A9460AD"/>
    <w:rsid w:val="6A98B302"/>
    <w:rsid w:val="6A9FD3F4"/>
    <w:rsid w:val="6AB96C92"/>
    <w:rsid w:val="6ACA9D42"/>
    <w:rsid w:val="6AD0DBDE"/>
    <w:rsid w:val="6AD3D3BF"/>
    <w:rsid w:val="6AD7DC42"/>
    <w:rsid w:val="6AD81E63"/>
    <w:rsid w:val="6AF2CF01"/>
    <w:rsid w:val="6AF89202"/>
    <w:rsid w:val="6B03C5FD"/>
    <w:rsid w:val="6B1026E2"/>
    <w:rsid w:val="6B2E2D58"/>
    <w:rsid w:val="6B2E9CDA"/>
    <w:rsid w:val="6B34AE7D"/>
    <w:rsid w:val="6B36A82A"/>
    <w:rsid w:val="6B378B60"/>
    <w:rsid w:val="6B40A691"/>
    <w:rsid w:val="6B5024AF"/>
    <w:rsid w:val="6B584546"/>
    <w:rsid w:val="6B624E0A"/>
    <w:rsid w:val="6B64919E"/>
    <w:rsid w:val="6B7633F1"/>
    <w:rsid w:val="6B789870"/>
    <w:rsid w:val="6B82B6FA"/>
    <w:rsid w:val="6B948E64"/>
    <w:rsid w:val="6B9DE579"/>
    <w:rsid w:val="6BAB4596"/>
    <w:rsid w:val="6BB1B09E"/>
    <w:rsid w:val="6BDBB2CC"/>
    <w:rsid w:val="6BE4A17D"/>
    <w:rsid w:val="6BF2AD4D"/>
    <w:rsid w:val="6BF42B7C"/>
    <w:rsid w:val="6BF8FD29"/>
    <w:rsid w:val="6BFFD6CC"/>
    <w:rsid w:val="6C130C26"/>
    <w:rsid w:val="6C17B6E6"/>
    <w:rsid w:val="6C1FBC95"/>
    <w:rsid w:val="6C310B77"/>
    <w:rsid w:val="6C3857D9"/>
    <w:rsid w:val="6C4417AC"/>
    <w:rsid w:val="6C4BC07F"/>
    <w:rsid w:val="6C532F15"/>
    <w:rsid w:val="6C563928"/>
    <w:rsid w:val="6C58EDCE"/>
    <w:rsid w:val="6C68C04C"/>
    <w:rsid w:val="6C6940C6"/>
    <w:rsid w:val="6C6A5391"/>
    <w:rsid w:val="6C6CA9A1"/>
    <w:rsid w:val="6C74065A"/>
    <w:rsid w:val="6CA2138F"/>
    <w:rsid w:val="6CAA7944"/>
    <w:rsid w:val="6CD20294"/>
    <w:rsid w:val="6CD7E552"/>
    <w:rsid w:val="6CDA558C"/>
    <w:rsid w:val="6CDD12AC"/>
    <w:rsid w:val="6CF094EE"/>
    <w:rsid w:val="6D134EC1"/>
    <w:rsid w:val="6D1528E9"/>
    <w:rsid w:val="6D1FF54A"/>
    <w:rsid w:val="6D25EDA4"/>
    <w:rsid w:val="6D27FA34"/>
    <w:rsid w:val="6D301F77"/>
    <w:rsid w:val="6D349F50"/>
    <w:rsid w:val="6D401729"/>
    <w:rsid w:val="6D46FF41"/>
    <w:rsid w:val="6D4BDA2C"/>
    <w:rsid w:val="6D52FB85"/>
    <w:rsid w:val="6D57C9EE"/>
    <w:rsid w:val="6DA2DF93"/>
    <w:rsid w:val="6DC2C58F"/>
    <w:rsid w:val="6DCCB4A1"/>
    <w:rsid w:val="6DF8EBA3"/>
    <w:rsid w:val="6DFACA43"/>
    <w:rsid w:val="6DFB8F18"/>
    <w:rsid w:val="6E004B34"/>
    <w:rsid w:val="6E29692D"/>
    <w:rsid w:val="6E367345"/>
    <w:rsid w:val="6E560121"/>
    <w:rsid w:val="6E574DED"/>
    <w:rsid w:val="6E68B67C"/>
    <w:rsid w:val="6E822545"/>
    <w:rsid w:val="6E892482"/>
    <w:rsid w:val="6E8CA279"/>
    <w:rsid w:val="6E93C785"/>
    <w:rsid w:val="6E9875AD"/>
    <w:rsid w:val="6EA9263A"/>
    <w:rsid w:val="6EAF7158"/>
    <w:rsid w:val="6EBD0084"/>
    <w:rsid w:val="6EBD5B12"/>
    <w:rsid w:val="6EC6DCBD"/>
    <w:rsid w:val="6EC7FCD0"/>
    <w:rsid w:val="6ECDAC77"/>
    <w:rsid w:val="6ECF05AC"/>
    <w:rsid w:val="6EF341C8"/>
    <w:rsid w:val="6F1867BC"/>
    <w:rsid w:val="6F20AC0A"/>
    <w:rsid w:val="6F2FE4D0"/>
    <w:rsid w:val="6F318B72"/>
    <w:rsid w:val="6F3654E4"/>
    <w:rsid w:val="6F3DDCBA"/>
    <w:rsid w:val="6F75B883"/>
    <w:rsid w:val="6F82E3C0"/>
    <w:rsid w:val="6F9D702C"/>
    <w:rsid w:val="6FA1A0E4"/>
    <w:rsid w:val="6FA42D2D"/>
    <w:rsid w:val="6FAC32FB"/>
    <w:rsid w:val="6FB7F807"/>
    <w:rsid w:val="6FBC832B"/>
    <w:rsid w:val="6FC1EDD1"/>
    <w:rsid w:val="6FC7B1CD"/>
    <w:rsid w:val="6FD25D6B"/>
    <w:rsid w:val="6FD6849C"/>
    <w:rsid w:val="6FE3B6C9"/>
    <w:rsid w:val="6FE4DD7B"/>
    <w:rsid w:val="6FEBC650"/>
    <w:rsid w:val="6FF19F68"/>
    <w:rsid w:val="6FF6028E"/>
    <w:rsid w:val="7018D00D"/>
    <w:rsid w:val="701D32B8"/>
    <w:rsid w:val="70201071"/>
    <w:rsid w:val="702FFA83"/>
    <w:rsid w:val="705A2BF9"/>
    <w:rsid w:val="70662543"/>
    <w:rsid w:val="7070DC3E"/>
    <w:rsid w:val="709FA684"/>
    <w:rsid w:val="70A5E3B0"/>
    <w:rsid w:val="70AEDC46"/>
    <w:rsid w:val="70C428D7"/>
    <w:rsid w:val="70C66D94"/>
    <w:rsid w:val="70E42641"/>
    <w:rsid w:val="70E56F33"/>
    <w:rsid w:val="70E77A97"/>
    <w:rsid w:val="70EBE2A7"/>
    <w:rsid w:val="70F53D00"/>
    <w:rsid w:val="70F6815B"/>
    <w:rsid w:val="70FC9D13"/>
    <w:rsid w:val="7100C058"/>
    <w:rsid w:val="71031D39"/>
    <w:rsid w:val="71061959"/>
    <w:rsid w:val="710FFFE0"/>
    <w:rsid w:val="711DFD21"/>
    <w:rsid w:val="7129B5E2"/>
    <w:rsid w:val="712C8F09"/>
    <w:rsid w:val="7145A3C6"/>
    <w:rsid w:val="7151E085"/>
    <w:rsid w:val="71692DEE"/>
    <w:rsid w:val="71774B7A"/>
    <w:rsid w:val="7190C83C"/>
    <w:rsid w:val="7192C447"/>
    <w:rsid w:val="71968741"/>
    <w:rsid w:val="719EFD0F"/>
    <w:rsid w:val="71A2D916"/>
    <w:rsid w:val="71A3D22D"/>
    <w:rsid w:val="71A58AFD"/>
    <w:rsid w:val="71A9F775"/>
    <w:rsid w:val="71B1B7BC"/>
    <w:rsid w:val="71D454CD"/>
    <w:rsid w:val="71DC8BEE"/>
    <w:rsid w:val="7201174B"/>
    <w:rsid w:val="720A6CDF"/>
    <w:rsid w:val="7215F355"/>
    <w:rsid w:val="722733C9"/>
    <w:rsid w:val="72376B77"/>
    <w:rsid w:val="72454376"/>
    <w:rsid w:val="724AC81E"/>
    <w:rsid w:val="7257DD9A"/>
    <w:rsid w:val="7265CA25"/>
    <w:rsid w:val="726B2BAD"/>
    <w:rsid w:val="726E44F9"/>
    <w:rsid w:val="7276E455"/>
    <w:rsid w:val="7289D6DC"/>
    <w:rsid w:val="728CC064"/>
    <w:rsid w:val="728FAB09"/>
    <w:rsid w:val="72941209"/>
    <w:rsid w:val="72947675"/>
    <w:rsid w:val="72986A53"/>
    <w:rsid w:val="72A144C8"/>
    <w:rsid w:val="72B1CC10"/>
    <w:rsid w:val="72B824F3"/>
    <w:rsid w:val="72BABFB5"/>
    <w:rsid w:val="72CD01CB"/>
    <w:rsid w:val="72CF7C7E"/>
    <w:rsid w:val="72DE4F3D"/>
    <w:rsid w:val="72DF5160"/>
    <w:rsid w:val="72E065D4"/>
    <w:rsid w:val="72E5D904"/>
    <w:rsid w:val="72EC7037"/>
    <w:rsid w:val="72F778E2"/>
    <w:rsid w:val="7303B75C"/>
    <w:rsid w:val="73176132"/>
    <w:rsid w:val="7325FCE8"/>
    <w:rsid w:val="73286D9F"/>
    <w:rsid w:val="73323710"/>
    <w:rsid w:val="734375A5"/>
    <w:rsid w:val="737B4EF5"/>
    <w:rsid w:val="73A14235"/>
    <w:rsid w:val="73A6F8A4"/>
    <w:rsid w:val="73ADB357"/>
    <w:rsid w:val="73AF2723"/>
    <w:rsid w:val="73B4885F"/>
    <w:rsid w:val="73B56A76"/>
    <w:rsid w:val="73CED8AB"/>
    <w:rsid w:val="73D04898"/>
    <w:rsid w:val="73D2828D"/>
    <w:rsid w:val="73F42E42"/>
    <w:rsid w:val="73F4CF58"/>
    <w:rsid w:val="73F929FF"/>
    <w:rsid w:val="741F626C"/>
    <w:rsid w:val="7442A2C5"/>
    <w:rsid w:val="74443199"/>
    <w:rsid w:val="744E88BD"/>
    <w:rsid w:val="745A3832"/>
    <w:rsid w:val="7461706A"/>
    <w:rsid w:val="746D81D7"/>
    <w:rsid w:val="7481B07D"/>
    <w:rsid w:val="749A473C"/>
    <w:rsid w:val="74A660E8"/>
    <w:rsid w:val="74B4EF6C"/>
    <w:rsid w:val="74BD1B2C"/>
    <w:rsid w:val="74BF52DD"/>
    <w:rsid w:val="74CCE12A"/>
    <w:rsid w:val="74D0B449"/>
    <w:rsid w:val="74D28175"/>
    <w:rsid w:val="74D9FD39"/>
    <w:rsid w:val="74E27CF7"/>
    <w:rsid w:val="74E34DAB"/>
    <w:rsid w:val="74ECB731"/>
    <w:rsid w:val="74EDD3D5"/>
    <w:rsid w:val="74F29776"/>
    <w:rsid w:val="74F69746"/>
    <w:rsid w:val="74F765FB"/>
    <w:rsid w:val="74FB7CCA"/>
    <w:rsid w:val="7506791F"/>
    <w:rsid w:val="751AC927"/>
    <w:rsid w:val="75264DF4"/>
    <w:rsid w:val="7529C335"/>
    <w:rsid w:val="7534A957"/>
    <w:rsid w:val="7537E412"/>
    <w:rsid w:val="75557E90"/>
    <w:rsid w:val="755FE960"/>
    <w:rsid w:val="75602A99"/>
    <w:rsid w:val="7563A0B7"/>
    <w:rsid w:val="7571C7B9"/>
    <w:rsid w:val="75862DF4"/>
    <w:rsid w:val="7594D395"/>
    <w:rsid w:val="75B640A9"/>
    <w:rsid w:val="75B91166"/>
    <w:rsid w:val="75D68246"/>
    <w:rsid w:val="75EA8C5C"/>
    <w:rsid w:val="75EC20A8"/>
    <w:rsid w:val="7605C85D"/>
    <w:rsid w:val="760C11B1"/>
    <w:rsid w:val="761B8521"/>
    <w:rsid w:val="761CCA4C"/>
    <w:rsid w:val="761CDAF8"/>
    <w:rsid w:val="761ED474"/>
    <w:rsid w:val="7640EB4A"/>
    <w:rsid w:val="764D93A0"/>
    <w:rsid w:val="765B90EE"/>
    <w:rsid w:val="765BFB88"/>
    <w:rsid w:val="765C369B"/>
    <w:rsid w:val="765DC930"/>
    <w:rsid w:val="7666498E"/>
    <w:rsid w:val="76684CE1"/>
    <w:rsid w:val="766D7C65"/>
    <w:rsid w:val="7673EF2B"/>
    <w:rsid w:val="76765BBF"/>
    <w:rsid w:val="767B545E"/>
    <w:rsid w:val="767C01E2"/>
    <w:rsid w:val="76A940B1"/>
    <w:rsid w:val="76B56F3E"/>
    <w:rsid w:val="76BDAB3F"/>
    <w:rsid w:val="76CA169F"/>
    <w:rsid w:val="76DBC8E2"/>
    <w:rsid w:val="76DDC7DE"/>
    <w:rsid w:val="76E05C97"/>
    <w:rsid w:val="76E79122"/>
    <w:rsid w:val="76F23069"/>
    <w:rsid w:val="76F516E5"/>
    <w:rsid w:val="7700C815"/>
    <w:rsid w:val="77033F13"/>
    <w:rsid w:val="7705E474"/>
    <w:rsid w:val="7709753D"/>
    <w:rsid w:val="77109311"/>
    <w:rsid w:val="773F9975"/>
    <w:rsid w:val="77516670"/>
    <w:rsid w:val="775A24B6"/>
    <w:rsid w:val="7773B0B3"/>
    <w:rsid w:val="777C05EC"/>
    <w:rsid w:val="77957422"/>
    <w:rsid w:val="77B66B44"/>
    <w:rsid w:val="77C02140"/>
    <w:rsid w:val="77D74A63"/>
    <w:rsid w:val="77DE391B"/>
    <w:rsid w:val="77ECD2BE"/>
    <w:rsid w:val="77FAAD34"/>
    <w:rsid w:val="78129A8D"/>
    <w:rsid w:val="781AE93F"/>
    <w:rsid w:val="781E0A25"/>
    <w:rsid w:val="7834C5C0"/>
    <w:rsid w:val="783D22E6"/>
    <w:rsid w:val="784F3EA9"/>
    <w:rsid w:val="785110A8"/>
    <w:rsid w:val="7853ED07"/>
    <w:rsid w:val="785991D3"/>
    <w:rsid w:val="785DA644"/>
    <w:rsid w:val="7861F86D"/>
    <w:rsid w:val="786D115D"/>
    <w:rsid w:val="788BAC75"/>
    <w:rsid w:val="7894BB41"/>
    <w:rsid w:val="78B14A18"/>
    <w:rsid w:val="78BADA68"/>
    <w:rsid w:val="78C0BFBA"/>
    <w:rsid w:val="78CD01F5"/>
    <w:rsid w:val="78D94C44"/>
    <w:rsid w:val="78E1A67B"/>
    <w:rsid w:val="78E971B3"/>
    <w:rsid w:val="78FE1A76"/>
    <w:rsid w:val="7909C21F"/>
    <w:rsid w:val="790AEC2C"/>
    <w:rsid w:val="7916C6AB"/>
    <w:rsid w:val="7922BD3D"/>
    <w:rsid w:val="79297D34"/>
    <w:rsid w:val="792BBF8F"/>
    <w:rsid w:val="79310FA4"/>
    <w:rsid w:val="7933DC10"/>
    <w:rsid w:val="793DED17"/>
    <w:rsid w:val="7948D092"/>
    <w:rsid w:val="796784B8"/>
    <w:rsid w:val="79721174"/>
    <w:rsid w:val="7981826E"/>
    <w:rsid w:val="7994E242"/>
    <w:rsid w:val="79988F0F"/>
    <w:rsid w:val="799EBCDB"/>
    <w:rsid w:val="79A14D6E"/>
    <w:rsid w:val="79A790DC"/>
    <w:rsid w:val="79C05497"/>
    <w:rsid w:val="79CBF770"/>
    <w:rsid w:val="79E37A16"/>
    <w:rsid w:val="79E55AC9"/>
    <w:rsid w:val="79F8D7A8"/>
    <w:rsid w:val="79FEF373"/>
    <w:rsid w:val="7A04FCA0"/>
    <w:rsid w:val="7A22A70D"/>
    <w:rsid w:val="7A25B0BE"/>
    <w:rsid w:val="7A28FC53"/>
    <w:rsid w:val="7A502ACE"/>
    <w:rsid w:val="7A51FFD4"/>
    <w:rsid w:val="7A5C70D5"/>
    <w:rsid w:val="7A774690"/>
    <w:rsid w:val="7A789E09"/>
    <w:rsid w:val="7A9094D2"/>
    <w:rsid w:val="7AC3E707"/>
    <w:rsid w:val="7AC5022D"/>
    <w:rsid w:val="7AD10EF9"/>
    <w:rsid w:val="7AD5DD60"/>
    <w:rsid w:val="7AD69758"/>
    <w:rsid w:val="7AD7FFF7"/>
    <w:rsid w:val="7ADDC7C2"/>
    <w:rsid w:val="7AE0E694"/>
    <w:rsid w:val="7AE49990"/>
    <w:rsid w:val="7AF0314F"/>
    <w:rsid w:val="7B0EF906"/>
    <w:rsid w:val="7B4E4F42"/>
    <w:rsid w:val="7B5EB17E"/>
    <w:rsid w:val="7B60E71B"/>
    <w:rsid w:val="7B62D314"/>
    <w:rsid w:val="7B68B0CD"/>
    <w:rsid w:val="7B6AEB4E"/>
    <w:rsid w:val="7B78553B"/>
    <w:rsid w:val="7B800CDC"/>
    <w:rsid w:val="7B81CAD9"/>
    <w:rsid w:val="7B8381B7"/>
    <w:rsid w:val="7B92C7F5"/>
    <w:rsid w:val="7B9B22DE"/>
    <w:rsid w:val="7BA79584"/>
    <w:rsid w:val="7BB22046"/>
    <w:rsid w:val="7BB5ED36"/>
    <w:rsid w:val="7BC5EB96"/>
    <w:rsid w:val="7BE28BA0"/>
    <w:rsid w:val="7C0BA1C8"/>
    <w:rsid w:val="7C0C2D37"/>
    <w:rsid w:val="7C0D4A1B"/>
    <w:rsid w:val="7C165346"/>
    <w:rsid w:val="7C216121"/>
    <w:rsid w:val="7C41BCB8"/>
    <w:rsid w:val="7C4379E4"/>
    <w:rsid w:val="7C5B6061"/>
    <w:rsid w:val="7C75560A"/>
    <w:rsid w:val="7C7D47A5"/>
    <w:rsid w:val="7C7E8C1C"/>
    <w:rsid w:val="7C7EFC0F"/>
    <w:rsid w:val="7C851F96"/>
    <w:rsid w:val="7C87E289"/>
    <w:rsid w:val="7C9AD38D"/>
    <w:rsid w:val="7C9D9A5D"/>
    <w:rsid w:val="7CA4B366"/>
    <w:rsid w:val="7CA59389"/>
    <w:rsid w:val="7CB1B05F"/>
    <w:rsid w:val="7CC8DB21"/>
    <w:rsid w:val="7CD22E96"/>
    <w:rsid w:val="7CD4C3EB"/>
    <w:rsid w:val="7CD8394D"/>
    <w:rsid w:val="7CD9B97F"/>
    <w:rsid w:val="7CDB4601"/>
    <w:rsid w:val="7CDD0528"/>
    <w:rsid w:val="7CF9C07B"/>
    <w:rsid w:val="7D204EE3"/>
    <w:rsid w:val="7D377C40"/>
    <w:rsid w:val="7D3ED4DB"/>
    <w:rsid w:val="7D3F7730"/>
    <w:rsid w:val="7D419CF8"/>
    <w:rsid w:val="7D4E7E86"/>
    <w:rsid w:val="7D768B10"/>
    <w:rsid w:val="7D79FD8D"/>
    <w:rsid w:val="7D832D3A"/>
    <w:rsid w:val="7D8F3732"/>
    <w:rsid w:val="7D9C4259"/>
    <w:rsid w:val="7DA238EF"/>
    <w:rsid w:val="7DAD4CFC"/>
    <w:rsid w:val="7DAD7FC9"/>
    <w:rsid w:val="7DC0090C"/>
    <w:rsid w:val="7DC98B72"/>
    <w:rsid w:val="7DD560E8"/>
    <w:rsid w:val="7DDD35A7"/>
    <w:rsid w:val="7DE34043"/>
    <w:rsid w:val="7DEF04C9"/>
    <w:rsid w:val="7DF61701"/>
    <w:rsid w:val="7E2FBC8E"/>
    <w:rsid w:val="7E36C7A8"/>
    <w:rsid w:val="7E3B75BA"/>
    <w:rsid w:val="7E4A89D1"/>
    <w:rsid w:val="7E560D1B"/>
    <w:rsid w:val="7E60FC14"/>
    <w:rsid w:val="7E700898"/>
    <w:rsid w:val="7E767BFC"/>
    <w:rsid w:val="7E95DB40"/>
    <w:rsid w:val="7E95FD35"/>
    <w:rsid w:val="7E9F4B21"/>
    <w:rsid w:val="7EB31EED"/>
    <w:rsid w:val="7EB66C9F"/>
    <w:rsid w:val="7EC406B8"/>
    <w:rsid w:val="7ED10BDF"/>
    <w:rsid w:val="7ED18FBF"/>
    <w:rsid w:val="7EDC39A2"/>
    <w:rsid w:val="7EE201FB"/>
    <w:rsid w:val="7EFA7781"/>
    <w:rsid w:val="7EFCD739"/>
    <w:rsid w:val="7F06C858"/>
    <w:rsid w:val="7F1AE57D"/>
    <w:rsid w:val="7F1E7159"/>
    <w:rsid w:val="7F20CDAC"/>
    <w:rsid w:val="7F2FF7FB"/>
    <w:rsid w:val="7F3C6E97"/>
    <w:rsid w:val="7F6E2489"/>
    <w:rsid w:val="7F7C0981"/>
    <w:rsid w:val="7F7C54F5"/>
    <w:rsid w:val="7F88D342"/>
    <w:rsid w:val="7F88ECED"/>
    <w:rsid w:val="7F8A1D56"/>
    <w:rsid w:val="7F8D0418"/>
    <w:rsid w:val="7F8F86ED"/>
    <w:rsid w:val="7F9152FA"/>
    <w:rsid w:val="7F9D87F9"/>
    <w:rsid w:val="7FA3ACFE"/>
    <w:rsid w:val="7FAB5633"/>
    <w:rsid w:val="7FB1F630"/>
    <w:rsid w:val="7FC2B1C0"/>
    <w:rsid w:val="7FC3916B"/>
    <w:rsid w:val="7FD187DC"/>
    <w:rsid w:val="7FD31D33"/>
    <w:rsid w:val="7FE9E3FA"/>
    <w:rsid w:val="7FEF521F"/>
    <w:rsid w:val="7FF31CD2"/>
    <w:rsid w:val="7FF64B15"/>
    <w:rsid w:val="7FFBF850"/>
    <w:rsid w:val="7FFCF1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4FA91"/>
  <w15:chartTrackingRefBased/>
  <w15:docId w15:val="{A16C086E-DECE-4D6D-81C0-208902004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90D"/>
  </w:style>
  <w:style w:type="paragraph" w:styleId="Heading1">
    <w:name w:val="heading 1"/>
    <w:basedOn w:val="Normal"/>
    <w:next w:val="Normal"/>
    <w:uiPriority w:val="9"/>
    <w:qFormat/>
    <w:rsid w:val="22E608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2E608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2E608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2E608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2E60869"/>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147"/>
  </w:style>
  <w:style w:type="paragraph" w:styleId="Footer">
    <w:name w:val="footer"/>
    <w:basedOn w:val="Normal"/>
    <w:link w:val="FooterChar"/>
    <w:uiPriority w:val="99"/>
    <w:unhideWhenUsed/>
    <w:rsid w:val="00194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147"/>
  </w:style>
  <w:style w:type="paragraph" w:styleId="ListParagraph">
    <w:name w:val="List Paragraph"/>
    <w:basedOn w:val="Normal"/>
    <w:uiPriority w:val="34"/>
    <w:qFormat/>
    <w:rsid w:val="22E60869"/>
    <w:pPr>
      <w:ind w:left="720"/>
      <w:contextualSpacing/>
    </w:pPr>
  </w:style>
  <w:style w:type="character" w:styleId="Hyperlink">
    <w:name w:val="Hyperlink"/>
    <w:basedOn w:val="DefaultParagraphFont"/>
    <w:uiPriority w:val="99"/>
    <w:unhideWhenUsed/>
    <w:rsid w:val="22E60869"/>
    <w:rPr>
      <w:color w:val="467886"/>
      <w:u w:val="single"/>
    </w:rPr>
  </w:style>
  <w:style w:type="paragraph" w:customStyle="1" w:styleId="TableHeader">
    <w:name w:val="TableHeader"/>
    <w:basedOn w:val="Normal"/>
    <w:uiPriority w:val="1"/>
    <w:qFormat/>
    <w:rsid w:val="22E60869"/>
    <w:pPr>
      <w:spacing w:before="100" w:after="100"/>
      <w:ind w:left="58" w:right="58"/>
    </w:pPr>
    <w:rPr>
      <w:rFonts w:ascii="Arial" w:eastAsia="Times New Roman" w:hAnsi="Arial" w:cs="Times New Roman"/>
      <w:b/>
      <w:bCs/>
      <w:color w:val="0D0D0D" w:themeColor="text1" w:themeTint="F2"/>
    </w:rPr>
  </w:style>
  <w:style w:type="paragraph" w:customStyle="1" w:styleId="TableRow">
    <w:name w:val="TableRow"/>
    <w:basedOn w:val="Normal"/>
    <w:link w:val="TableRowChar"/>
    <w:uiPriority w:val="1"/>
    <w:qFormat/>
    <w:rsid w:val="22E60869"/>
    <w:pPr>
      <w:spacing w:before="100" w:after="100"/>
      <w:ind w:left="58" w:right="58"/>
    </w:pPr>
    <w:rPr>
      <w:rFonts w:ascii="Arial" w:eastAsia="Times New Roman" w:hAnsi="Arial" w:cs="Times New Roman"/>
      <w:color w:val="0D0D0D" w:themeColor="text1" w:themeTint="F2"/>
    </w:rPr>
  </w:style>
  <w:style w:type="character" w:customStyle="1" w:styleId="TableRowChar">
    <w:name w:val="TableRow Char"/>
    <w:basedOn w:val="DefaultParagraphFont"/>
    <w:link w:val="TableRow"/>
    <w:uiPriority w:val="1"/>
    <w:rsid w:val="22E60869"/>
    <w:rPr>
      <w:rFonts w:ascii="Arial" w:eastAsia="Times New Roman" w:hAnsi="Arial" w:cs="Times New Roman"/>
      <w:color w:val="0D0D0D" w:themeColor="text1" w:themeTint="F2"/>
    </w:rPr>
  </w:style>
  <w:style w:type="paragraph" w:customStyle="1" w:styleId="TableRowCentered">
    <w:name w:val="TableRowCentered"/>
    <w:basedOn w:val="Normal"/>
    <w:uiPriority w:val="1"/>
    <w:rsid w:val="22E60869"/>
    <w:pPr>
      <w:spacing w:before="100" w:after="100"/>
      <w:ind w:left="58" w:right="58"/>
      <w:jc w:val="center"/>
    </w:pPr>
    <w:rPr>
      <w:rFonts w:ascii="Arial" w:eastAsia="Times New Roman" w:hAnsi="Arial" w:cs="Times New Roman"/>
      <w:color w:val="0D0D0D" w:themeColor="text1" w:themeTint="F2"/>
    </w:rPr>
  </w:style>
  <w:style w:type="character" w:customStyle="1" w:styleId="ui-provider">
    <w:name w:val="ui-provider"/>
    <w:basedOn w:val="DefaultParagraphFont"/>
    <w:uiPriority w:val="1"/>
    <w:rsid w:val="22E60869"/>
    <w:rPr>
      <w:rFonts w:ascii="Arial" w:eastAsia="Times New Roman" w:hAnsi="Arial"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52B29"/>
    <w:rPr>
      <w:b/>
      <w:bCs/>
    </w:rPr>
  </w:style>
  <w:style w:type="character" w:customStyle="1" w:styleId="CommentSubjectChar">
    <w:name w:val="Comment Subject Char"/>
    <w:basedOn w:val="CommentTextChar"/>
    <w:link w:val="CommentSubject"/>
    <w:uiPriority w:val="99"/>
    <w:semiHidden/>
    <w:rsid w:val="00652B29"/>
    <w:rPr>
      <w:b/>
      <w:bCs/>
      <w:sz w:val="20"/>
      <w:szCs w:val="20"/>
    </w:rPr>
  </w:style>
  <w:style w:type="character" w:styleId="FollowedHyperlink">
    <w:name w:val="FollowedHyperlink"/>
    <w:basedOn w:val="DefaultParagraphFont"/>
    <w:uiPriority w:val="99"/>
    <w:semiHidden/>
    <w:unhideWhenUsed/>
    <w:rsid w:val="003B149B"/>
    <w:rPr>
      <w:color w:val="96607D" w:themeColor="followedHyperlink"/>
      <w:u w:val="single"/>
    </w:rPr>
  </w:style>
  <w:style w:type="character" w:customStyle="1" w:styleId="Heading5Char">
    <w:name w:val="Heading 5 Char"/>
    <w:basedOn w:val="DefaultParagraphFont"/>
    <w:link w:val="Heading5"/>
    <w:uiPriority w:val="9"/>
    <w:rsid w:val="00FF489D"/>
    <w:rPr>
      <w:rFonts w:eastAsiaTheme="majorEastAsia" w:cstheme="majorBidi"/>
      <w:color w:val="0F4761" w:themeColor="accent1" w:themeShade="BF"/>
    </w:rPr>
  </w:style>
  <w:style w:type="character" w:styleId="UnresolvedMention">
    <w:name w:val="Unresolved Mention"/>
    <w:basedOn w:val="DefaultParagraphFont"/>
    <w:uiPriority w:val="99"/>
    <w:semiHidden/>
    <w:unhideWhenUsed/>
    <w:rsid w:val="009C4EC7"/>
    <w:rPr>
      <w:color w:val="605E5C"/>
      <w:shd w:val="clear" w:color="auto" w:fill="E1DFDD"/>
    </w:rPr>
  </w:style>
  <w:style w:type="paragraph" w:styleId="Revision">
    <w:name w:val="Revision"/>
    <w:hidden/>
    <w:uiPriority w:val="99"/>
    <w:semiHidden/>
    <w:rsid w:val="005D3476"/>
    <w:pPr>
      <w:spacing w:after="0" w:line="240" w:lineRule="auto"/>
    </w:pPr>
  </w:style>
  <w:style w:type="paragraph" w:customStyle="1" w:styleId="TitleText">
    <w:name w:val="TitleText"/>
    <w:basedOn w:val="Normal"/>
    <w:link w:val="TitleTextChar"/>
    <w:uiPriority w:val="1"/>
    <w:unhideWhenUsed/>
    <w:qFormat/>
    <w:rsid w:val="002926B3"/>
    <w:pPr>
      <w:spacing w:before="3600" w:after="240" w:line="240" w:lineRule="auto"/>
    </w:pPr>
    <w:rPr>
      <w:rFonts w:ascii="Arial" w:eastAsia="Times New Roman" w:hAnsi="Arial" w:cs="Arial"/>
      <w:b/>
      <w:bCs/>
      <w:color w:val="183860"/>
      <w:sz w:val="92"/>
      <w:szCs w:val="92"/>
    </w:rPr>
  </w:style>
  <w:style w:type="character" w:customStyle="1" w:styleId="TitleTextChar">
    <w:name w:val="TitleText Char"/>
    <w:basedOn w:val="DefaultParagraphFont"/>
    <w:link w:val="TitleText"/>
    <w:uiPriority w:val="1"/>
    <w:rsid w:val="002926B3"/>
    <w:rPr>
      <w:rFonts w:ascii="Arial" w:eastAsia="Times New Roman" w:hAnsi="Arial" w:cs="Arial"/>
      <w:b/>
      <w:bCs/>
      <w:color w:val="183860"/>
      <w:sz w:val="92"/>
      <w:szCs w:val="92"/>
    </w:rPr>
  </w:style>
  <w:style w:type="paragraph" w:customStyle="1" w:styleId="SubtitleText">
    <w:name w:val="SubtitleText"/>
    <w:basedOn w:val="Normal"/>
    <w:link w:val="SubtitleTextChar"/>
    <w:uiPriority w:val="1"/>
    <w:unhideWhenUsed/>
    <w:qFormat/>
    <w:rsid w:val="002926B3"/>
    <w:pPr>
      <w:spacing w:after="1520" w:line="288" w:lineRule="auto"/>
    </w:pPr>
    <w:rPr>
      <w:rFonts w:ascii="Arial" w:eastAsia="Times New Roman" w:hAnsi="Arial" w:cs="Arial"/>
      <w:b/>
      <w:bCs/>
      <w:color w:val="183860"/>
      <w:sz w:val="48"/>
      <w:szCs w:val="48"/>
    </w:rPr>
  </w:style>
  <w:style w:type="character" w:customStyle="1" w:styleId="SubtitleTextChar">
    <w:name w:val="SubtitleText Char"/>
    <w:basedOn w:val="DefaultParagraphFont"/>
    <w:link w:val="SubtitleText"/>
    <w:uiPriority w:val="1"/>
    <w:rsid w:val="002926B3"/>
    <w:rPr>
      <w:rFonts w:ascii="Arial" w:eastAsia="Times New Roman" w:hAnsi="Arial" w:cs="Arial"/>
      <w:b/>
      <w:bCs/>
      <w:color w:val="183860"/>
      <w:sz w:val="48"/>
      <w:szCs w:val="48"/>
    </w:rPr>
  </w:style>
  <w:style w:type="paragraph" w:customStyle="1" w:styleId="paragraph">
    <w:name w:val="paragraph"/>
    <w:basedOn w:val="Normal"/>
    <w:rsid w:val="00355B40"/>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355B40"/>
  </w:style>
  <w:style w:type="character" w:customStyle="1" w:styleId="eop">
    <w:name w:val="eop"/>
    <w:basedOn w:val="DefaultParagraphFont"/>
    <w:rsid w:val="00355B40"/>
  </w:style>
  <w:style w:type="character" w:customStyle="1" w:styleId="Heading2Char">
    <w:name w:val="Heading 2 Char"/>
    <w:basedOn w:val="DefaultParagraphFont"/>
    <w:link w:val="Heading2"/>
    <w:uiPriority w:val="9"/>
    <w:rsid w:val="00B024DB"/>
    <w:rPr>
      <w:rFonts w:asciiTheme="majorHAnsi" w:eastAsiaTheme="majorEastAsia" w:hAnsiTheme="majorHAnsi" w:cstheme="majorBidi"/>
      <w:color w:val="0F4761" w:themeColor="accent1" w:themeShade="BF"/>
      <w:sz w:val="32"/>
      <w:szCs w:val="32"/>
    </w:rPr>
  </w:style>
  <w:style w:type="character" w:styleId="Mention">
    <w:name w:val="Mention"/>
    <w:basedOn w:val="DefaultParagraphFont"/>
    <w:uiPriority w:val="99"/>
    <w:unhideWhenUsed/>
    <w:rsid w:val="00454BC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4319">
      <w:bodyDiv w:val="1"/>
      <w:marLeft w:val="0"/>
      <w:marRight w:val="0"/>
      <w:marTop w:val="0"/>
      <w:marBottom w:val="0"/>
      <w:divBdr>
        <w:top w:val="none" w:sz="0" w:space="0" w:color="auto"/>
        <w:left w:val="none" w:sz="0" w:space="0" w:color="auto"/>
        <w:bottom w:val="none" w:sz="0" w:space="0" w:color="auto"/>
        <w:right w:val="none" w:sz="0" w:space="0" w:color="auto"/>
      </w:divBdr>
      <w:divsChild>
        <w:div w:id="981542259">
          <w:marLeft w:val="0"/>
          <w:marRight w:val="0"/>
          <w:marTop w:val="0"/>
          <w:marBottom w:val="0"/>
          <w:divBdr>
            <w:top w:val="none" w:sz="0" w:space="0" w:color="auto"/>
            <w:left w:val="none" w:sz="0" w:space="0" w:color="auto"/>
            <w:bottom w:val="none" w:sz="0" w:space="0" w:color="auto"/>
            <w:right w:val="none" w:sz="0" w:space="0" w:color="auto"/>
          </w:divBdr>
        </w:div>
        <w:div w:id="1149708065">
          <w:marLeft w:val="0"/>
          <w:marRight w:val="0"/>
          <w:marTop w:val="0"/>
          <w:marBottom w:val="0"/>
          <w:divBdr>
            <w:top w:val="none" w:sz="0" w:space="0" w:color="auto"/>
            <w:left w:val="none" w:sz="0" w:space="0" w:color="auto"/>
            <w:bottom w:val="none" w:sz="0" w:space="0" w:color="auto"/>
            <w:right w:val="none" w:sz="0" w:space="0" w:color="auto"/>
          </w:divBdr>
        </w:div>
        <w:div w:id="1115560717">
          <w:marLeft w:val="0"/>
          <w:marRight w:val="0"/>
          <w:marTop w:val="0"/>
          <w:marBottom w:val="0"/>
          <w:divBdr>
            <w:top w:val="none" w:sz="0" w:space="0" w:color="auto"/>
            <w:left w:val="none" w:sz="0" w:space="0" w:color="auto"/>
            <w:bottom w:val="none" w:sz="0" w:space="0" w:color="auto"/>
            <w:right w:val="none" w:sz="0" w:space="0" w:color="auto"/>
          </w:divBdr>
        </w:div>
        <w:div w:id="1215048884">
          <w:marLeft w:val="0"/>
          <w:marRight w:val="0"/>
          <w:marTop w:val="0"/>
          <w:marBottom w:val="0"/>
          <w:divBdr>
            <w:top w:val="none" w:sz="0" w:space="0" w:color="auto"/>
            <w:left w:val="none" w:sz="0" w:space="0" w:color="auto"/>
            <w:bottom w:val="none" w:sz="0" w:space="0" w:color="auto"/>
            <w:right w:val="none" w:sz="0" w:space="0" w:color="auto"/>
          </w:divBdr>
        </w:div>
        <w:div w:id="2050176798">
          <w:marLeft w:val="0"/>
          <w:marRight w:val="0"/>
          <w:marTop w:val="0"/>
          <w:marBottom w:val="0"/>
          <w:divBdr>
            <w:top w:val="none" w:sz="0" w:space="0" w:color="auto"/>
            <w:left w:val="none" w:sz="0" w:space="0" w:color="auto"/>
            <w:bottom w:val="none" w:sz="0" w:space="0" w:color="auto"/>
            <w:right w:val="none" w:sz="0" w:space="0" w:color="auto"/>
          </w:divBdr>
        </w:div>
      </w:divsChild>
    </w:div>
    <w:div w:id="68382794">
      <w:bodyDiv w:val="1"/>
      <w:marLeft w:val="0"/>
      <w:marRight w:val="0"/>
      <w:marTop w:val="0"/>
      <w:marBottom w:val="0"/>
      <w:divBdr>
        <w:top w:val="none" w:sz="0" w:space="0" w:color="auto"/>
        <w:left w:val="none" w:sz="0" w:space="0" w:color="auto"/>
        <w:bottom w:val="none" w:sz="0" w:space="0" w:color="auto"/>
        <w:right w:val="none" w:sz="0" w:space="0" w:color="auto"/>
      </w:divBdr>
      <w:divsChild>
        <w:div w:id="800609049">
          <w:marLeft w:val="0"/>
          <w:marRight w:val="0"/>
          <w:marTop w:val="0"/>
          <w:marBottom w:val="0"/>
          <w:divBdr>
            <w:top w:val="none" w:sz="0" w:space="0" w:color="auto"/>
            <w:left w:val="none" w:sz="0" w:space="0" w:color="auto"/>
            <w:bottom w:val="none" w:sz="0" w:space="0" w:color="auto"/>
            <w:right w:val="none" w:sz="0" w:space="0" w:color="auto"/>
          </w:divBdr>
          <w:divsChild>
            <w:div w:id="57855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80184">
      <w:bodyDiv w:val="1"/>
      <w:marLeft w:val="0"/>
      <w:marRight w:val="0"/>
      <w:marTop w:val="0"/>
      <w:marBottom w:val="0"/>
      <w:divBdr>
        <w:top w:val="none" w:sz="0" w:space="0" w:color="auto"/>
        <w:left w:val="none" w:sz="0" w:space="0" w:color="auto"/>
        <w:bottom w:val="none" w:sz="0" w:space="0" w:color="auto"/>
        <w:right w:val="none" w:sz="0" w:space="0" w:color="auto"/>
      </w:divBdr>
      <w:divsChild>
        <w:div w:id="470635566">
          <w:marLeft w:val="0"/>
          <w:marRight w:val="0"/>
          <w:marTop w:val="0"/>
          <w:marBottom w:val="0"/>
          <w:divBdr>
            <w:top w:val="none" w:sz="0" w:space="0" w:color="auto"/>
            <w:left w:val="none" w:sz="0" w:space="0" w:color="auto"/>
            <w:bottom w:val="none" w:sz="0" w:space="0" w:color="auto"/>
            <w:right w:val="none" w:sz="0" w:space="0" w:color="auto"/>
          </w:divBdr>
          <w:divsChild>
            <w:div w:id="206860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0053">
      <w:bodyDiv w:val="1"/>
      <w:marLeft w:val="0"/>
      <w:marRight w:val="0"/>
      <w:marTop w:val="0"/>
      <w:marBottom w:val="0"/>
      <w:divBdr>
        <w:top w:val="none" w:sz="0" w:space="0" w:color="auto"/>
        <w:left w:val="none" w:sz="0" w:space="0" w:color="auto"/>
        <w:bottom w:val="none" w:sz="0" w:space="0" w:color="auto"/>
        <w:right w:val="none" w:sz="0" w:space="0" w:color="auto"/>
      </w:divBdr>
    </w:div>
    <w:div w:id="562331037">
      <w:bodyDiv w:val="1"/>
      <w:marLeft w:val="0"/>
      <w:marRight w:val="0"/>
      <w:marTop w:val="0"/>
      <w:marBottom w:val="0"/>
      <w:divBdr>
        <w:top w:val="none" w:sz="0" w:space="0" w:color="auto"/>
        <w:left w:val="none" w:sz="0" w:space="0" w:color="auto"/>
        <w:bottom w:val="none" w:sz="0" w:space="0" w:color="auto"/>
        <w:right w:val="none" w:sz="0" w:space="0" w:color="auto"/>
      </w:divBdr>
    </w:div>
    <w:div w:id="646977417">
      <w:bodyDiv w:val="1"/>
      <w:marLeft w:val="0"/>
      <w:marRight w:val="0"/>
      <w:marTop w:val="0"/>
      <w:marBottom w:val="0"/>
      <w:divBdr>
        <w:top w:val="none" w:sz="0" w:space="0" w:color="auto"/>
        <w:left w:val="none" w:sz="0" w:space="0" w:color="auto"/>
        <w:bottom w:val="none" w:sz="0" w:space="0" w:color="auto"/>
        <w:right w:val="none" w:sz="0" w:space="0" w:color="auto"/>
      </w:divBdr>
      <w:divsChild>
        <w:div w:id="2047021005">
          <w:marLeft w:val="0"/>
          <w:marRight w:val="0"/>
          <w:marTop w:val="0"/>
          <w:marBottom w:val="0"/>
          <w:divBdr>
            <w:top w:val="none" w:sz="0" w:space="0" w:color="auto"/>
            <w:left w:val="none" w:sz="0" w:space="0" w:color="auto"/>
            <w:bottom w:val="none" w:sz="0" w:space="0" w:color="auto"/>
            <w:right w:val="none" w:sz="0" w:space="0" w:color="auto"/>
          </w:divBdr>
          <w:divsChild>
            <w:div w:id="8125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564194">
      <w:bodyDiv w:val="1"/>
      <w:marLeft w:val="0"/>
      <w:marRight w:val="0"/>
      <w:marTop w:val="0"/>
      <w:marBottom w:val="0"/>
      <w:divBdr>
        <w:top w:val="none" w:sz="0" w:space="0" w:color="auto"/>
        <w:left w:val="none" w:sz="0" w:space="0" w:color="auto"/>
        <w:bottom w:val="none" w:sz="0" w:space="0" w:color="auto"/>
        <w:right w:val="none" w:sz="0" w:space="0" w:color="auto"/>
      </w:divBdr>
      <w:divsChild>
        <w:div w:id="1254972864">
          <w:marLeft w:val="0"/>
          <w:marRight w:val="0"/>
          <w:marTop w:val="0"/>
          <w:marBottom w:val="0"/>
          <w:divBdr>
            <w:top w:val="none" w:sz="0" w:space="0" w:color="auto"/>
            <w:left w:val="none" w:sz="0" w:space="0" w:color="auto"/>
            <w:bottom w:val="none" w:sz="0" w:space="0" w:color="auto"/>
            <w:right w:val="none" w:sz="0" w:space="0" w:color="auto"/>
          </w:divBdr>
        </w:div>
      </w:divsChild>
    </w:div>
    <w:div w:id="724453104">
      <w:bodyDiv w:val="1"/>
      <w:marLeft w:val="0"/>
      <w:marRight w:val="0"/>
      <w:marTop w:val="0"/>
      <w:marBottom w:val="0"/>
      <w:divBdr>
        <w:top w:val="none" w:sz="0" w:space="0" w:color="auto"/>
        <w:left w:val="none" w:sz="0" w:space="0" w:color="auto"/>
        <w:bottom w:val="none" w:sz="0" w:space="0" w:color="auto"/>
        <w:right w:val="none" w:sz="0" w:space="0" w:color="auto"/>
      </w:divBdr>
      <w:divsChild>
        <w:div w:id="1637488506">
          <w:marLeft w:val="0"/>
          <w:marRight w:val="0"/>
          <w:marTop w:val="0"/>
          <w:marBottom w:val="0"/>
          <w:divBdr>
            <w:top w:val="none" w:sz="0" w:space="0" w:color="auto"/>
            <w:left w:val="none" w:sz="0" w:space="0" w:color="auto"/>
            <w:bottom w:val="none" w:sz="0" w:space="0" w:color="auto"/>
            <w:right w:val="none" w:sz="0" w:space="0" w:color="auto"/>
          </w:divBdr>
        </w:div>
      </w:divsChild>
    </w:div>
    <w:div w:id="753630961">
      <w:bodyDiv w:val="1"/>
      <w:marLeft w:val="0"/>
      <w:marRight w:val="0"/>
      <w:marTop w:val="0"/>
      <w:marBottom w:val="0"/>
      <w:divBdr>
        <w:top w:val="none" w:sz="0" w:space="0" w:color="auto"/>
        <w:left w:val="none" w:sz="0" w:space="0" w:color="auto"/>
        <w:bottom w:val="none" w:sz="0" w:space="0" w:color="auto"/>
        <w:right w:val="none" w:sz="0" w:space="0" w:color="auto"/>
      </w:divBdr>
      <w:divsChild>
        <w:div w:id="1244800974">
          <w:marLeft w:val="0"/>
          <w:marRight w:val="0"/>
          <w:marTop w:val="0"/>
          <w:marBottom w:val="0"/>
          <w:divBdr>
            <w:top w:val="none" w:sz="0" w:space="0" w:color="auto"/>
            <w:left w:val="none" w:sz="0" w:space="0" w:color="auto"/>
            <w:bottom w:val="none" w:sz="0" w:space="0" w:color="auto"/>
            <w:right w:val="none" w:sz="0" w:space="0" w:color="auto"/>
          </w:divBdr>
          <w:divsChild>
            <w:div w:id="77333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535">
      <w:bodyDiv w:val="1"/>
      <w:marLeft w:val="0"/>
      <w:marRight w:val="0"/>
      <w:marTop w:val="0"/>
      <w:marBottom w:val="0"/>
      <w:divBdr>
        <w:top w:val="none" w:sz="0" w:space="0" w:color="auto"/>
        <w:left w:val="none" w:sz="0" w:space="0" w:color="auto"/>
        <w:bottom w:val="none" w:sz="0" w:space="0" w:color="auto"/>
        <w:right w:val="none" w:sz="0" w:space="0" w:color="auto"/>
      </w:divBdr>
      <w:divsChild>
        <w:div w:id="1790666967">
          <w:marLeft w:val="0"/>
          <w:marRight w:val="0"/>
          <w:marTop w:val="0"/>
          <w:marBottom w:val="0"/>
          <w:divBdr>
            <w:top w:val="none" w:sz="0" w:space="0" w:color="auto"/>
            <w:left w:val="none" w:sz="0" w:space="0" w:color="auto"/>
            <w:bottom w:val="none" w:sz="0" w:space="0" w:color="auto"/>
            <w:right w:val="none" w:sz="0" w:space="0" w:color="auto"/>
          </w:divBdr>
        </w:div>
      </w:divsChild>
    </w:div>
    <w:div w:id="1153106951">
      <w:bodyDiv w:val="1"/>
      <w:marLeft w:val="0"/>
      <w:marRight w:val="0"/>
      <w:marTop w:val="0"/>
      <w:marBottom w:val="0"/>
      <w:divBdr>
        <w:top w:val="none" w:sz="0" w:space="0" w:color="auto"/>
        <w:left w:val="none" w:sz="0" w:space="0" w:color="auto"/>
        <w:bottom w:val="none" w:sz="0" w:space="0" w:color="auto"/>
        <w:right w:val="none" w:sz="0" w:space="0" w:color="auto"/>
      </w:divBdr>
      <w:divsChild>
        <w:div w:id="1281106324">
          <w:marLeft w:val="0"/>
          <w:marRight w:val="0"/>
          <w:marTop w:val="0"/>
          <w:marBottom w:val="0"/>
          <w:divBdr>
            <w:top w:val="none" w:sz="0" w:space="0" w:color="auto"/>
            <w:left w:val="none" w:sz="0" w:space="0" w:color="auto"/>
            <w:bottom w:val="none" w:sz="0" w:space="0" w:color="auto"/>
            <w:right w:val="none" w:sz="0" w:space="0" w:color="auto"/>
          </w:divBdr>
          <w:divsChild>
            <w:div w:id="6149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884051">
      <w:bodyDiv w:val="1"/>
      <w:marLeft w:val="0"/>
      <w:marRight w:val="0"/>
      <w:marTop w:val="0"/>
      <w:marBottom w:val="0"/>
      <w:divBdr>
        <w:top w:val="none" w:sz="0" w:space="0" w:color="auto"/>
        <w:left w:val="none" w:sz="0" w:space="0" w:color="auto"/>
        <w:bottom w:val="none" w:sz="0" w:space="0" w:color="auto"/>
        <w:right w:val="none" w:sz="0" w:space="0" w:color="auto"/>
      </w:divBdr>
    </w:div>
    <w:div w:id="1457411390">
      <w:bodyDiv w:val="1"/>
      <w:marLeft w:val="0"/>
      <w:marRight w:val="0"/>
      <w:marTop w:val="0"/>
      <w:marBottom w:val="0"/>
      <w:divBdr>
        <w:top w:val="none" w:sz="0" w:space="0" w:color="auto"/>
        <w:left w:val="none" w:sz="0" w:space="0" w:color="auto"/>
        <w:bottom w:val="none" w:sz="0" w:space="0" w:color="auto"/>
        <w:right w:val="none" w:sz="0" w:space="0" w:color="auto"/>
      </w:divBdr>
      <w:divsChild>
        <w:div w:id="1323847331">
          <w:marLeft w:val="0"/>
          <w:marRight w:val="0"/>
          <w:marTop w:val="0"/>
          <w:marBottom w:val="0"/>
          <w:divBdr>
            <w:top w:val="none" w:sz="0" w:space="0" w:color="auto"/>
            <w:left w:val="none" w:sz="0" w:space="0" w:color="auto"/>
            <w:bottom w:val="none" w:sz="0" w:space="0" w:color="auto"/>
            <w:right w:val="none" w:sz="0" w:space="0" w:color="auto"/>
          </w:divBdr>
        </w:div>
      </w:divsChild>
    </w:div>
    <w:div w:id="1481967583">
      <w:bodyDiv w:val="1"/>
      <w:marLeft w:val="0"/>
      <w:marRight w:val="0"/>
      <w:marTop w:val="0"/>
      <w:marBottom w:val="0"/>
      <w:divBdr>
        <w:top w:val="none" w:sz="0" w:space="0" w:color="auto"/>
        <w:left w:val="none" w:sz="0" w:space="0" w:color="auto"/>
        <w:bottom w:val="none" w:sz="0" w:space="0" w:color="auto"/>
        <w:right w:val="none" w:sz="0" w:space="0" w:color="auto"/>
      </w:divBdr>
      <w:divsChild>
        <w:div w:id="2085909347">
          <w:marLeft w:val="0"/>
          <w:marRight w:val="0"/>
          <w:marTop w:val="0"/>
          <w:marBottom w:val="0"/>
          <w:divBdr>
            <w:top w:val="none" w:sz="0" w:space="0" w:color="auto"/>
            <w:left w:val="none" w:sz="0" w:space="0" w:color="auto"/>
            <w:bottom w:val="none" w:sz="0" w:space="0" w:color="auto"/>
            <w:right w:val="none" w:sz="0" w:space="0" w:color="auto"/>
          </w:divBdr>
          <w:divsChild>
            <w:div w:id="6014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03180">
      <w:bodyDiv w:val="1"/>
      <w:marLeft w:val="0"/>
      <w:marRight w:val="0"/>
      <w:marTop w:val="0"/>
      <w:marBottom w:val="0"/>
      <w:divBdr>
        <w:top w:val="none" w:sz="0" w:space="0" w:color="auto"/>
        <w:left w:val="none" w:sz="0" w:space="0" w:color="auto"/>
        <w:bottom w:val="none" w:sz="0" w:space="0" w:color="auto"/>
        <w:right w:val="none" w:sz="0" w:space="0" w:color="auto"/>
      </w:divBdr>
      <w:divsChild>
        <w:div w:id="1204095423">
          <w:marLeft w:val="0"/>
          <w:marRight w:val="0"/>
          <w:marTop w:val="0"/>
          <w:marBottom w:val="0"/>
          <w:divBdr>
            <w:top w:val="none" w:sz="0" w:space="0" w:color="auto"/>
            <w:left w:val="none" w:sz="0" w:space="0" w:color="auto"/>
            <w:bottom w:val="none" w:sz="0" w:space="0" w:color="auto"/>
            <w:right w:val="none" w:sz="0" w:space="0" w:color="auto"/>
          </w:divBdr>
        </w:div>
      </w:divsChild>
    </w:div>
    <w:div w:id="1775320341">
      <w:bodyDiv w:val="1"/>
      <w:marLeft w:val="0"/>
      <w:marRight w:val="0"/>
      <w:marTop w:val="0"/>
      <w:marBottom w:val="0"/>
      <w:divBdr>
        <w:top w:val="none" w:sz="0" w:space="0" w:color="auto"/>
        <w:left w:val="none" w:sz="0" w:space="0" w:color="auto"/>
        <w:bottom w:val="none" w:sz="0" w:space="0" w:color="auto"/>
        <w:right w:val="none" w:sz="0" w:space="0" w:color="auto"/>
      </w:divBdr>
      <w:divsChild>
        <w:div w:id="1574970673">
          <w:marLeft w:val="0"/>
          <w:marRight w:val="0"/>
          <w:marTop w:val="0"/>
          <w:marBottom w:val="0"/>
          <w:divBdr>
            <w:top w:val="none" w:sz="0" w:space="0" w:color="auto"/>
            <w:left w:val="none" w:sz="0" w:space="0" w:color="auto"/>
            <w:bottom w:val="none" w:sz="0" w:space="0" w:color="auto"/>
            <w:right w:val="none" w:sz="0" w:space="0" w:color="auto"/>
          </w:divBdr>
        </w:div>
      </w:divsChild>
    </w:div>
    <w:div w:id="1780639038">
      <w:bodyDiv w:val="1"/>
      <w:marLeft w:val="0"/>
      <w:marRight w:val="0"/>
      <w:marTop w:val="0"/>
      <w:marBottom w:val="0"/>
      <w:divBdr>
        <w:top w:val="none" w:sz="0" w:space="0" w:color="auto"/>
        <w:left w:val="none" w:sz="0" w:space="0" w:color="auto"/>
        <w:bottom w:val="none" w:sz="0" w:space="0" w:color="auto"/>
        <w:right w:val="none" w:sz="0" w:space="0" w:color="auto"/>
      </w:divBdr>
      <w:divsChild>
        <w:div w:id="1924413610">
          <w:marLeft w:val="0"/>
          <w:marRight w:val="0"/>
          <w:marTop w:val="0"/>
          <w:marBottom w:val="0"/>
          <w:divBdr>
            <w:top w:val="none" w:sz="0" w:space="0" w:color="auto"/>
            <w:left w:val="none" w:sz="0" w:space="0" w:color="auto"/>
            <w:bottom w:val="none" w:sz="0" w:space="0" w:color="auto"/>
            <w:right w:val="none" w:sz="0" w:space="0" w:color="auto"/>
          </w:divBdr>
        </w:div>
        <w:div w:id="1837957176">
          <w:marLeft w:val="0"/>
          <w:marRight w:val="0"/>
          <w:marTop w:val="0"/>
          <w:marBottom w:val="0"/>
          <w:divBdr>
            <w:top w:val="none" w:sz="0" w:space="0" w:color="auto"/>
            <w:left w:val="none" w:sz="0" w:space="0" w:color="auto"/>
            <w:bottom w:val="none" w:sz="0" w:space="0" w:color="auto"/>
            <w:right w:val="none" w:sz="0" w:space="0" w:color="auto"/>
          </w:divBdr>
        </w:div>
        <w:div w:id="1971008671">
          <w:marLeft w:val="0"/>
          <w:marRight w:val="0"/>
          <w:marTop w:val="0"/>
          <w:marBottom w:val="0"/>
          <w:divBdr>
            <w:top w:val="none" w:sz="0" w:space="0" w:color="auto"/>
            <w:left w:val="none" w:sz="0" w:space="0" w:color="auto"/>
            <w:bottom w:val="none" w:sz="0" w:space="0" w:color="auto"/>
            <w:right w:val="none" w:sz="0" w:space="0" w:color="auto"/>
          </w:divBdr>
        </w:div>
        <w:div w:id="1263493631">
          <w:marLeft w:val="0"/>
          <w:marRight w:val="0"/>
          <w:marTop w:val="0"/>
          <w:marBottom w:val="0"/>
          <w:divBdr>
            <w:top w:val="none" w:sz="0" w:space="0" w:color="auto"/>
            <w:left w:val="none" w:sz="0" w:space="0" w:color="auto"/>
            <w:bottom w:val="none" w:sz="0" w:space="0" w:color="auto"/>
            <w:right w:val="none" w:sz="0" w:space="0" w:color="auto"/>
          </w:divBdr>
        </w:div>
        <w:div w:id="429350724">
          <w:marLeft w:val="0"/>
          <w:marRight w:val="0"/>
          <w:marTop w:val="0"/>
          <w:marBottom w:val="0"/>
          <w:divBdr>
            <w:top w:val="none" w:sz="0" w:space="0" w:color="auto"/>
            <w:left w:val="none" w:sz="0" w:space="0" w:color="auto"/>
            <w:bottom w:val="none" w:sz="0" w:space="0" w:color="auto"/>
            <w:right w:val="none" w:sz="0" w:space="0" w:color="auto"/>
          </w:divBdr>
        </w:div>
      </w:divsChild>
    </w:div>
    <w:div w:id="2079865021">
      <w:bodyDiv w:val="1"/>
      <w:marLeft w:val="0"/>
      <w:marRight w:val="0"/>
      <w:marTop w:val="0"/>
      <w:marBottom w:val="0"/>
      <w:divBdr>
        <w:top w:val="none" w:sz="0" w:space="0" w:color="auto"/>
        <w:left w:val="none" w:sz="0" w:space="0" w:color="auto"/>
        <w:bottom w:val="none" w:sz="0" w:space="0" w:color="auto"/>
        <w:right w:val="none" w:sz="0" w:space="0" w:color="auto"/>
      </w:divBdr>
      <w:divsChild>
        <w:div w:id="1789661018">
          <w:marLeft w:val="0"/>
          <w:marRight w:val="0"/>
          <w:marTop w:val="0"/>
          <w:marBottom w:val="0"/>
          <w:divBdr>
            <w:top w:val="none" w:sz="0" w:space="0" w:color="auto"/>
            <w:left w:val="none" w:sz="0" w:space="0" w:color="auto"/>
            <w:bottom w:val="none" w:sz="0" w:space="0" w:color="auto"/>
            <w:right w:val="none" w:sz="0" w:space="0" w:color="auto"/>
          </w:divBdr>
          <w:divsChild>
            <w:div w:id="214692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979769">
      <w:bodyDiv w:val="1"/>
      <w:marLeft w:val="0"/>
      <w:marRight w:val="0"/>
      <w:marTop w:val="0"/>
      <w:marBottom w:val="0"/>
      <w:divBdr>
        <w:top w:val="none" w:sz="0" w:space="0" w:color="auto"/>
        <w:left w:val="none" w:sz="0" w:space="0" w:color="auto"/>
        <w:bottom w:val="none" w:sz="0" w:space="0" w:color="auto"/>
        <w:right w:val="none" w:sz="0" w:space="0" w:color="auto"/>
      </w:divBdr>
    </w:div>
    <w:div w:id="2121148268">
      <w:bodyDiv w:val="1"/>
      <w:marLeft w:val="0"/>
      <w:marRight w:val="0"/>
      <w:marTop w:val="0"/>
      <w:marBottom w:val="0"/>
      <w:divBdr>
        <w:top w:val="none" w:sz="0" w:space="0" w:color="auto"/>
        <w:left w:val="none" w:sz="0" w:space="0" w:color="auto"/>
        <w:bottom w:val="none" w:sz="0" w:space="0" w:color="auto"/>
        <w:right w:val="none" w:sz="0" w:space="0" w:color="auto"/>
      </w:divBdr>
      <w:divsChild>
        <w:div w:id="678629130">
          <w:marLeft w:val="0"/>
          <w:marRight w:val="0"/>
          <w:marTop w:val="0"/>
          <w:marBottom w:val="0"/>
          <w:divBdr>
            <w:top w:val="none" w:sz="0" w:space="0" w:color="auto"/>
            <w:left w:val="none" w:sz="0" w:space="0" w:color="auto"/>
            <w:bottom w:val="none" w:sz="0" w:space="0" w:color="auto"/>
            <w:right w:val="none" w:sz="0" w:space="0" w:color="auto"/>
          </w:divBdr>
          <w:divsChild>
            <w:div w:id="67364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D4EC505FAB79547A41B59CB5851AF99" ma:contentTypeVersion="13" ma:contentTypeDescription="Create a new document." ma:contentTypeScope="" ma:versionID="854f33eccc3b75e31959c7bcac272db1">
  <xsd:schema xmlns:xsd="http://www.w3.org/2001/XMLSchema" xmlns:xs="http://www.w3.org/2001/XMLSchema" xmlns:p="http://schemas.microsoft.com/office/2006/metadata/properties" xmlns:ns1="http://schemas.microsoft.com/sharepoint/v3" xmlns:ns2="994ca5e2-1dad-4739-af05-9077e1466e87" xmlns:ns3="6bc10080-a715-4b3b-9198-90a48b6dd466" targetNamespace="http://schemas.microsoft.com/office/2006/metadata/properties" ma:root="true" ma:fieldsID="9fc9a2abd3764811624f89107d2f7c22" ns1:_="" ns2:_="" ns3:_="">
    <xsd:import namespace="http://schemas.microsoft.com/sharepoint/v3"/>
    <xsd:import namespace="994ca5e2-1dad-4739-af05-9077e1466e87"/>
    <xsd:import namespace="6bc10080-a715-4b3b-9198-90a48b6dd4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4ca5e2-1dad-4739-af05-9077e1466e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c10080-a715-4b3b-9198-90a48b6dd46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cb09df-2ffd-4010-86ef-7974b9a0ea53}" ma:internalName="TaxCatchAll" ma:showField="CatchAllData" ma:web="6bc10080-a715-4b3b-9198-90a48b6dd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994ca5e2-1dad-4739-af05-9077e1466e87">
      <Terms xmlns="http://schemas.microsoft.com/office/infopath/2007/PartnerControls"/>
    </lcf76f155ced4ddcb4097134ff3c332f>
    <TaxCatchAll xmlns="6bc10080-a715-4b3b-9198-90a48b6dd46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4D67E1-6C41-46C3-BC6F-20288801A2BF}">
  <ds:schemaRefs>
    <ds:schemaRef ds:uri="http://schemas.openxmlformats.org/officeDocument/2006/bibliography"/>
  </ds:schemaRefs>
</ds:datastoreItem>
</file>

<file path=customXml/itemProps2.xml><?xml version="1.0" encoding="utf-8"?>
<ds:datastoreItem xmlns:ds="http://schemas.openxmlformats.org/officeDocument/2006/customXml" ds:itemID="{F620084B-F483-41BF-BB09-39D379BF6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4ca5e2-1dad-4739-af05-9077e1466e87"/>
    <ds:schemaRef ds:uri="6bc10080-a715-4b3b-9198-90a48b6dd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82B56-6AC9-45DD-ABB2-C4397732F281}">
  <ds:schemaRefs>
    <ds:schemaRef ds:uri="http://schemas.microsoft.com/office/2006/metadata/properties"/>
    <ds:schemaRef ds:uri="http://schemas.microsoft.com/office/infopath/2007/PartnerControls"/>
    <ds:schemaRef ds:uri="http://schemas.microsoft.com/sharepoint/v3"/>
    <ds:schemaRef ds:uri="994ca5e2-1dad-4739-af05-9077e1466e87"/>
    <ds:schemaRef ds:uri="6bc10080-a715-4b3b-9198-90a48b6dd466"/>
  </ds:schemaRefs>
</ds:datastoreItem>
</file>

<file path=customXml/itemProps4.xml><?xml version="1.0" encoding="utf-8"?>
<ds:datastoreItem xmlns:ds="http://schemas.openxmlformats.org/officeDocument/2006/customXml" ds:itemID="{50A01EB7-AD1D-44E6-B518-4B45B886A3E5}">
  <ds:schemaRefs>
    <ds:schemaRef ds:uri="http://schemas.microsoft.com/sharepoint/v3/contenttype/forms"/>
  </ds:schemaRefs>
</ds:datastoreItem>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175</TotalTime>
  <Pages>5</Pages>
  <Words>1273</Words>
  <Characters>7261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Inclusion Strategy Template</vt:lpstr>
    </vt:vector>
  </TitlesOfParts>
  <Company/>
  <LinksUpToDate>false</LinksUpToDate>
  <CharactersWithSpaces>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Strategy Template</dc:title>
  <dc:subject/>
  <dc:creator>Department for Education</dc:creator>
  <cp:keywords/>
  <dc:description/>
  <cp:lastModifiedBy>Rachael Bond</cp:lastModifiedBy>
  <cp:revision>10</cp:revision>
  <cp:lastPrinted>2026-11-06T08:19:00Z</cp:lastPrinted>
  <dcterms:created xsi:type="dcterms:W3CDTF">2026-11-05T19:43:00Z</dcterms:created>
  <dcterms:modified xsi:type="dcterms:W3CDTF">2026-11-06T11:50:00Z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45ae69b1,5d71f76e,3ee36c6d,5c18d72e,3e72dede,2ba5798b</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10d8ce33,1eec5f9d,7d91e57e,35493dc5,513ecb61,12072c32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y fmtid="{D5CDD505-2E9C-101B-9397-08002B2CF9AE}" pid="8" name="ContentTypeId">
    <vt:lpwstr>0x0101006D4EC505FAB79547A41B59CB5851AF99</vt:lpwstr>
  </property>
  <property fmtid="{D5CDD505-2E9C-101B-9397-08002B2CF9AE}" pid="9" name="MediaServiceImageTags">
    <vt:lpwstr/>
  </property>
</Properties>
</file>